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beforeLines="0" w:afterLines="0" w:line="382" w:lineRule="exact"/>
        <w:ind w:left="52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10"/>
          <w:position w:val="1"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spacing w:val="13"/>
          <w:position w:val="1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spacing w:val="-10"/>
          <w:position w:val="1"/>
          <w:sz w:val="28"/>
          <w:szCs w:val="28"/>
        </w:rPr>
        <w:t>件</w:t>
      </w:r>
    </w:p>
    <w:p>
      <w:pPr>
        <w:spacing w:before="64" w:beforeLines="0" w:afterLines="0" w:line="202" w:lineRule="auto"/>
        <w:ind w:left="1547"/>
        <w:rPr>
          <w:rFonts w:hint="default" w:ascii="Times New Roman" w:hAnsi="Times New Roman" w:eastAsia="微软雅黑" w:cs="Times New Roman"/>
          <w:sz w:val="31"/>
          <w:szCs w:val="31"/>
        </w:rPr>
      </w:pPr>
      <w:bookmarkStart w:id="0" w:name="_GoBack"/>
      <w:r>
        <w:rPr>
          <w:rFonts w:hint="default" w:ascii="Times New Roman" w:hAnsi="Times New Roman" w:eastAsia="微软雅黑" w:cs="Times New Roman"/>
          <w:spacing w:val="-12"/>
          <w:w w:val="95"/>
          <w:sz w:val="31"/>
          <w:szCs w:val="31"/>
        </w:rPr>
        <w:t>姚安建筑施工和城市道路扬尘污染治理攻坚三年行动计划(2023</w:t>
      </w:r>
      <w:r>
        <w:rPr>
          <w:rFonts w:hint="default" w:ascii="Times New Roman" w:hAnsi="Times New Roman" w:eastAsia="微软雅黑" w:cs="Times New Roman"/>
          <w:spacing w:val="-12"/>
          <w:w w:val="95"/>
          <w:position w:val="1"/>
          <w:sz w:val="31"/>
          <w:szCs w:val="31"/>
        </w:rPr>
        <w:t>—</w:t>
      </w:r>
      <w:r>
        <w:rPr>
          <w:rFonts w:hint="default" w:ascii="Times New Roman" w:hAnsi="Times New Roman" w:eastAsia="微软雅黑" w:cs="Times New Roman"/>
          <w:spacing w:val="-12"/>
          <w:w w:val="95"/>
          <w:sz w:val="31"/>
          <w:szCs w:val="31"/>
        </w:rPr>
        <w:t>2025 年)任务清单</w:t>
      </w:r>
    </w:p>
    <w:bookmarkEnd w:id="0"/>
    <w:p>
      <w:pPr>
        <w:spacing w:before="135" w:beforeLines="0" w:afterLines="0" w:line="208" w:lineRule="auto"/>
        <w:jc w:val="right"/>
        <w:rPr>
          <w:rFonts w:hint="default" w:ascii="Times New Roman" w:hAnsi="Times New Roman" w:eastAsia="方正楷体简体" w:cs="Times New Roman"/>
          <w:sz w:val="24"/>
          <w:szCs w:val="24"/>
        </w:rPr>
      </w:pPr>
      <w:r>
        <w:rPr>
          <w:rFonts w:hint="default" w:ascii="Times New Roman" w:hAnsi="Times New Roman" w:eastAsia="方正楷体简体" w:cs="Times New Roman"/>
          <w:spacing w:val="9"/>
          <w:sz w:val="24"/>
          <w:szCs w:val="24"/>
        </w:rPr>
        <w:t>以</w:t>
      </w:r>
      <w:r>
        <w:rPr>
          <w:rFonts w:hint="default" w:ascii="Times New Roman" w:hAnsi="Times New Roman" w:eastAsia="方正楷体简体" w:cs="Times New Roman"/>
          <w:spacing w:val="-21"/>
          <w:sz w:val="24"/>
          <w:szCs w:val="24"/>
        </w:rPr>
        <w:t xml:space="preserve"> </w:t>
      </w:r>
      <w:r>
        <w:rPr>
          <w:rFonts w:hint="default" w:ascii="Times New Roman" w:hAnsi="Times New Roman" w:eastAsia="方正楷体简体" w:cs="Times New Roman"/>
          <w:spacing w:val="9"/>
          <w:sz w:val="24"/>
          <w:szCs w:val="24"/>
        </w:rPr>
        <w:t>下各项责任单位均为各乡镇人民政府</w:t>
      </w:r>
    </w:p>
    <w:tbl>
      <w:tblPr>
        <w:tblStyle w:val="4"/>
        <w:tblW w:w="13270" w:type="dxa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3574"/>
        <w:gridCol w:w="3021"/>
        <w:gridCol w:w="2581"/>
        <w:gridCol w:w="1834"/>
        <w:gridCol w:w="158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270" w:type="dxa"/>
            <w:gridSpan w:val="6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11" w:beforeLines="0" w:afterLines="0" w:line="205" w:lineRule="auto"/>
              <w:ind w:left="4943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-1"/>
                <w:sz w:val="19"/>
                <w:szCs w:val="19"/>
              </w:rPr>
              <w:t>一 、 主</w:t>
            </w:r>
            <w:r>
              <w:rPr>
                <w:rFonts w:hint="default" w:ascii="Times New Roman" w:hAnsi="Times New Roman" w:eastAsia="微软雅黑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1"/>
                <w:sz w:val="19"/>
                <w:szCs w:val="19"/>
              </w:rPr>
              <w:t>要 目</w:t>
            </w:r>
            <w:r>
              <w:rPr>
                <w:rFonts w:hint="default" w:ascii="Times New Roman" w:hAnsi="Times New Roman" w:eastAsia="微软雅黑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1"/>
                <w:sz w:val="19"/>
                <w:szCs w:val="19"/>
              </w:rPr>
              <w:t>标</w:t>
            </w:r>
            <w:r>
              <w:rPr>
                <w:rFonts w:hint="default" w:ascii="Times New Roman" w:hAnsi="Times New Roman" w:eastAsia="微软雅黑" w:cs="Times New Roman"/>
                <w:spacing w:val="-20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1"/>
                <w:sz w:val="19"/>
                <w:szCs w:val="19"/>
              </w:rPr>
              <w:t>指</w:t>
            </w:r>
            <w:r>
              <w:rPr>
                <w:rFonts w:hint="default" w:ascii="Times New Roman" w:hAnsi="Times New Roman" w:eastAsia="微软雅黑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1"/>
                <w:sz w:val="19"/>
                <w:szCs w:val="19"/>
              </w:rPr>
              <w:t>标   (量</w:t>
            </w:r>
            <w:r>
              <w:rPr>
                <w:rFonts w:hint="default" w:ascii="Times New Roman" w:hAnsi="Times New Roman" w:eastAsia="微软雅黑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1"/>
                <w:sz w:val="19"/>
                <w:szCs w:val="19"/>
              </w:rPr>
              <w:t>化</w:t>
            </w:r>
            <w:r>
              <w:rPr>
                <w:rFonts w:hint="default" w:ascii="Times New Roman" w:hAnsi="Times New Roman" w:eastAsia="微软雅黑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1"/>
                <w:sz w:val="19"/>
                <w:szCs w:val="19"/>
              </w:rPr>
              <w:t>指</w:t>
            </w:r>
            <w:r>
              <w:rPr>
                <w:rFonts w:hint="default" w:ascii="Times New Roman" w:hAnsi="Times New Roman" w:eastAsia="微软雅黑" w:cs="Times New Roman"/>
                <w:spacing w:val="-2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1"/>
                <w:sz w:val="19"/>
                <w:szCs w:val="19"/>
              </w:rPr>
              <w:t>标</w:t>
            </w:r>
            <w:r>
              <w:rPr>
                <w:rFonts w:hint="default" w:ascii="Times New Roman" w:hAnsi="Times New Roman" w:eastAsia="微软雅黑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1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672" w:type="dxa"/>
            <w:tcBorders>
              <w:top w:val="single" w:color="231F20" w:sz="2" w:space="0"/>
              <w:left w:val="single" w:color="000000" w:sz="4" w:space="0"/>
              <w:bottom w:val="single" w:color="auto" w:sz="4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4" w:beforeLines="0" w:afterLines="0" w:line="205" w:lineRule="auto"/>
              <w:ind w:left="175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16"/>
                <w:sz w:val="19"/>
                <w:szCs w:val="19"/>
              </w:rPr>
              <w:t>序号</w:t>
            </w:r>
          </w:p>
        </w:tc>
        <w:tc>
          <w:tcPr>
            <w:tcW w:w="3574" w:type="dxa"/>
            <w:tcBorders>
              <w:top w:val="single" w:color="231F20" w:sz="2" w:space="0"/>
              <w:left w:val="single" w:color="231F20" w:sz="2" w:space="0"/>
              <w:bottom w:val="single" w:color="auto" w:sz="4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4" w:beforeLines="0" w:afterLines="0" w:line="205" w:lineRule="auto"/>
              <w:ind w:left="1669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27"/>
                <w:sz w:val="19"/>
                <w:szCs w:val="19"/>
              </w:rPr>
              <w:t>指标名称</w:t>
            </w:r>
          </w:p>
        </w:tc>
        <w:tc>
          <w:tcPr>
            <w:tcW w:w="3021" w:type="dxa"/>
            <w:tcBorders>
              <w:top w:val="single" w:color="231F20" w:sz="2" w:space="0"/>
              <w:left w:val="single" w:color="231F20" w:sz="2" w:space="0"/>
              <w:bottom w:val="single" w:color="auto" w:sz="4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4" w:beforeLines="0" w:afterLines="0" w:line="205" w:lineRule="auto"/>
              <w:ind w:left="1238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-1"/>
                <w:sz w:val="19"/>
                <w:szCs w:val="19"/>
              </w:rPr>
              <w:t>目标值</w:t>
            </w:r>
          </w:p>
        </w:tc>
        <w:tc>
          <w:tcPr>
            <w:tcW w:w="2581" w:type="dxa"/>
            <w:tcBorders>
              <w:top w:val="single" w:color="231F20" w:sz="2" w:space="0"/>
              <w:left w:val="single" w:color="231F20" w:sz="2" w:space="0"/>
              <w:bottom w:val="single" w:color="auto" w:sz="4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4" w:beforeLines="0" w:afterLines="0" w:line="205" w:lineRule="auto"/>
              <w:ind w:left="663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35"/>
                <w:sz w:val="19"/>
                <w:szCs w:val="19"/>
              </w:rPr>
              <w:t>县级牵头部门</w:t>
            </w:r>
          </w:p>
        </w:tc>
        <w:tc>
          <w:tcPr>
            <w:tcW w:w="1834" w:type="dxa"/>
            <w:tcBorders>
              <w:top w:val="single" w:color="231F20" w:sz="2" w:space="0"/>
              <w:left w:val="single" w:color="231F20" w:sz="2" w:space="0"/>
              <w:bottom w:val="single" w:color="auto" w:sz="4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4" w:beforeLines="0" w:afterLines="0" w:line="205" w:lineRule="auto"/>
              <w:ind w:left="189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35"/>
                <w:sz w:val="19"/>
                <w:szCs w:val="19"/>
              </w:rPr>
              <w:t>县级配合部门</w:t>
            </w:r>
          </w:p>
        </w:tc>
        <w:tc>
          <w:tcPr>
            <w:tcW w:w="1588" w:type="dxa"/>
            <w:tcBorders>
              <w:top w:val="single" w:color="231F20" w:sz="2" w:space="0"/>
              <w:left w:val="single" w:color="231F20" w:sz="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4" w:beforeLines="0" w:afterLines="0" w:line="205" w:lineRule="auto"/>
              <w:ind w:left="350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19"/>
                <w:szCs w:val="19"/>
              </w:rPr>
              <w:t>完</w:t>
            </w:r>
            <w:r>
              <w:rPr>
                <w:rFonts w:hint="default" w:ascii="Times New Roman" w:hAnsi="Times New Roman" w:eastAsia="微软雅黑" w:cs="Times New Roman"/>
                <w:spacing w:val="-2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19"/>
                <w:szCs w:val="19"/>
              </w:rPr>
              <w:t>成时限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beforeLines="0" w:afterLines="0" w:line="360" w:lineRule="exact"/>
              <w:ind w:right="150"/>
              <w:jc w:val="left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27"/>
                <w:sz w:val="19"/>
                <w:szCs w:val="19"/>
                <w:lang w:eastAsia="zh-CN"/>
              </w:rPr>
              <w:t>栋川镇、光禄镇</w:t>
            </w:r>
            <w:r>
              <w:rPr>
                <w:rFonts w:hint="default" w:ascii="Times New Roman" w:hAnsi="Times New Roman" w:cs="Times New Roman"/>
                <w:spacing w:val="27"/>
                <w:sz w:val="19"/>
                <w:szCs w:val="19"/>
              </w:rPr>
              <w:t>建筑施</w:t>
            </w:r>
            <w:r>
              <w:rPr>
                <w:rFonts w:hint="default" w:ascii="Times New Roman" w:hAnsi="Times New Roman" w:cs="Times New Roman"/>
                <w:spacing w:val="14"/>
                <w:sz w:val="19"/>
                <w:szCs w:val="19"/>
              </w:rPr>
              <w:t>工工地扬尘污染防治量化评分合</w:t>
            </w:r>
            <w:r>
              <w:rPr>
                <w:rFonts w:hint="default" w:ascii="Times New Roman" w:hAnsi="Times New Roman" w:cs="Times New Roman"/>
                <w:spacing w:val="24"/>
                <w:sz w:val="19"/>
                <w:szCs w:val="19"/>
              </w:rPr>
              <w:t>格率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9"/>
                <w:position w:val="2"/>
                <w:sz w:val="19"/>
                <w:szCs w:val="19"/>
              </w:rPr>
              <w:t>不低于</w:t>
            </w:r>
            <w:r>
              <w:rPr>
                <w:rFonts w:hint="default" w:ascii="Times New Roman" w:hAnsi="Times New Roman" w:cs="Times New Roman"/>
                <w:spacing w:val="-22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  <w:position w:val="2"/>
                <w:sz w:val="19"/>
                <w:szCs w:val="19"/>
              </w:rPr>
              <w:t>90%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</w:rPr>
              <w:t>住房城乡建设局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  <w:lang w:eastAsia="en-US"/>
              </w:rPr>
              <w:t>州生态环境局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</w:rPr>
              <w:t>姚安分局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231F20" w:sz="2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54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54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54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54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spacing w:before="69" w:beforeLines="0" w:afterLines="0" w:line="242" w:lineRule="auto"/>
              <w:rPr>
                <w:rFonts w:hint="default" w:ascii="Times New Roman" w:hAnsi="Times New Roman" w:cs="Times New Roman"/>
                <w:spacing w:val="2"/>
                <w:sz w:val="19"/>
                <w:szCs w:val="19"/>
              </w:rPr>
            </w:pPr>
          </w:p>
          <w:p>
            <w:pPr>
              <w:pStyle w:val="6"/>
              <w:spacing w:before="69" w:beforeLines="0" w:afterLines="0" w:line="242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2"/>
                <w:sz w:val="19"/>
                <w:szCs w:val="19"/>
              </w:rPr>
              <w:t>2025</w:t>
            </w:r>
            <w:r>
              <w:rPr>
                <w:rFonts w:hint="default" w:ascii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sz w:val="19"/>
                <w:szCs w:val="19"/>
              </w:rPr>
              <w:t>年底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672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5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Lines="0" w:afterLines="0" w:line="360" w:lineRule="exact"/>
              <w:ind w:right="222"/>
              <w:jc w:val="left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其</w:t>
            </w:r>
            <w:r>
              <w:rPr>
                <w:rFonts w:hint="default" w:ascii="Times New Roman" w:hAnsi="Times New Roman" w:cs="Times New Roman"/>
                <w:spacing w:val="-3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他</w:t>
            </w: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  <w:lang w:eastAsia="zh-CN"/>
              </w:rPr>
              <w:t>7乡镇</w:t>
            </w:r>
            <w:r>
              <w:rPr>
                <w:rFonts w:hint="default" w:ascii="Times New Roman" w:hAnsi="Times New Roman" w:cs="Times New Roman"/>
                <w:spacing w:val="-4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建</w:t>
            </w:r>
            <w:r>
              <w:rPr>
                <w:rFonts w:hint="default" w:ascii="Times New Roman" w:hAnsi="Times New Roman" w:cs="Times New Roman"/>
                <w:spacing w:val="-3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筑</w:t>
            </w:r>
            <w:r>
              <w:rPr>
                <w:rFonts w:hint="default" w:ascii="Times New Roman" w:hAnsi="Times New Roman" w:cs="Times New Roman"/>
                <w:spacing w:val="-3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施工</w:t>
            </w:r>
            <w:r>
              <w:rPr>
                <w:rFonts w:hint="default" w:ascii="Times New Roman" w:hAnsi="Times New Roman" w:cs="Times New Roman"/>
                <w:spacing w:val="-20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工</w:t>
            </w:r>
            <w:r>
              <w:rPr>
                <w:rFonts w:hint="default" w:ascii="Times New Roman" w:hAnsi="Times New Roman" w:cs="Times New Roman"/>
                <w:spacing w:val="-4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地</w:t>
            </w:r>
            <w:r>
              <w:rPr>
                <w:rFonts w:hint="default" w:ascii="Times New Roman" w:hAnsi="Times New Roman" w:cs="Times New Roman"/>
                <w:spacing w:val="-3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扬尘</w:t>
            </w:r>
            <w:r>
              <w:rPr>
                <w:rFonts w:hint="default" w:ascii="Times New Roman" w:hAnsi="Times New Roman" w:cs="Times New Roman"/>
                <w:spacing w:val="-3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污</w:t>
            </w:r>
            <w:r>
              <w:rPr>
                <w:rFonts w:hint="default" w:ascii="Times New Roman" w:hAnsi="Times New Roman" w:cs="Times New Roman"/>
                <w:spacing w:val="-3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染</w:t>
            </w:r>
            <w:r>
              <w:rPr>
                <w:rFonts w:hint="default" w:ascii="Times New Roman" w:hAnsi="Times New Roman" w:cs="Times New Roman"/>
                <w:spacing w:val="-7"/>
                <w:sz w:val="19"/>
                <w:szCs w:val="19"/>
              </w:rPr>
              <w:t>防治量化评分合格率</w:t>
            </w:r>
          </w:p>
        </w:tc>
        <w:tc>
          <w:tcPr>
            <w:tcW w:w="302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9"/>
                <w:position w:val="2"/>
                <w:sz w:val="19"/>
                <w:szCs w:val="19"/>
              </w:rPr>
              <w:t>不低于</w:t>
            </w:r>
            <w:r>
              <w:rPr>
                <w:rFonts w:hint="default" w:ascii="Times New Roman" w:hAnsi="Times New Roman" w:cs="Times New Roman"/>
                <w:spacing w:val="-21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  <w:position w:val="2"/>
                <w:sz w:val="19"/>
                <w:szCs w:val="19"/>
              </w:rPr>
              <w:t>80%</w:t>
            </w:r>
          </w:p>
        </w:tc>
        <w:tc>
          <w:tcPr>
            <w:tcW w:w="258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</w:rPr>
              <w:t>住房城乡建设局</w:t>
            </w:r>
          </w:p>
        </w:tc>
        <w:tc>
          <w:tcPr>
            <w:tcW w:w="183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  <w:lang w:eastAsia="en-US"/>
              </w:rPr>
              <w:t>州生态环境局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</w:rPr>
              <w:t>姚安分局</w:t>
            </w:r>
          </w:p>
        </w:tc>
        <w:tc>
          <w:tcPr>
            <w:tcW w:w="1588" w:type="dxa"/>
            <w:vMerge w:val="continue"/>
            <w:tcBorders>
              <w:top w:val="nil"/>
              <w:left w:val="single" w:color="231F20" w:sz="2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72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5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beforeLines="0" w:afterLines="0" w:line="360" w:lineRule="exact"/>
              <w:ind w:right="344"/>
              <w:jc w:val="left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7"/>
                <w:sz w:val="19"/>
                <w:szCs w:val="19"/>
              </w:rPr>
              <w:t>城</w:t>
            </w:r>
            <w:r>
              <w:rPr>
                <w:rFonts w:hint="default" w:ascii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19"/>
                <w:szCs w:val="19"/>
              </w:rPr>
              <w:t>市</w:t>
            </w:r>
            <w:r>
              <w:rPr>
                <w:rFonts w:hint="default" w:ascii="Times New Roman" w:hAnsi="Times New Roman" w:cs="Times New Roman"/>
                <w:spacing w:val="-40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19"/>
                <w:szCs w:val="19"/>
              </w:rPr>
              <w:t>道</w:t>
            </w:r>
            <w:r>
              <w:rPr>
                <w:rFonts w:hint="default" w:ascii="Times New Roman" w:hAnsi="Times New Roman" w:cs="Times New Roman"/>
                <w:spacing w:val="-3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19"/>
                <w:szCs w:val="19"/>
              </w:rPr>
              <w:t>路</w:t>
            </w:r>
            <w:r>
              <w:rPr>
                <w:rFonts w:hint="default" w:ascii="Times New Roman" w:hAnsi="Times New Roman" w:cs="Times New Roman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19"/>
                <w:szCs w:val="19"/>
              </w:rPr>
              <w:t>重点路段清扫率和建</w:t>
            </w:r>
            <w:r>
              <w:rPr>
                <w:rFonts w:hint="default" w:ascii="Times New Roman" w:hAnsi="Times New Roman" w:cs="Times New Roman"/>
                <w:spacing w:val="37"/>
                <w:sz w:val="19"/>
                <w:szCs w:val="19"/>
              </w:rPr>
              <w:t>垃圾消纳场扬尘管控率</w:t>
            </w:r>
          </w:p>
        </w:tc>
        <w:tc>
          <w:tcPr>
            <w:tcW w:w="302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position w:val="2"/>
                <w:sz w:val="19"/>
                <w:szCs w:val="19"/>
              </w:rPr>
              <w:t>力争达到 100%</w:t>
            </w:r>
          </w:p>
        </w:tc>
        <w:tc>
          <w:tcPr>
            <w:tcW w:w="258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</w:rPr>
              <w:t>住房城乡建设局</w:t>
            </w:r>
          </w:p>
        </w:tc>
        <w:tc>
          <w:tcPr>
            <w:tcW w:w="183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  <w:lang w:eastAsia="en-US"/>
              </w:rPr>
              <w:t>州生态环境局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</w:rPr>
              <w:t>姚安分局</w:t>
            </w:r>
          </w:p>
        </w:tc>
        <w:tc>
          <w:tcPr>
            <w:tcW w:w="1588" w:type="dxa"/>
            <w:vMerge w:val="continue"/>
            <w:tcBorders>
              <w:top w:val="nil"/>
              <w:left w:val="single" w:color="231F20" w:sz="2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672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57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beforeLines="0" w:afterLines="0" w:line="360" w:lineRule="exact"/>
              <w:ind w:right="52"/>
              <w:jc w:val="left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10"/>
                <w:sz w:val="19"/>
                <w:szCs w:val="19"/>
                <w:lang w:eastAsia="zh-CN"/>
              </w:rPr>
              <w:t>栋川镇（建成区）</w:t>
            </w:r>
            <w:r>
              <w:rPr>
                <w:rFonts w:hint="default" w:ascii="Times New Roman" w:hAnsi="Times New Roman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19"/>
                <w:szCs w:val="19"/>
              </w:rPr>
              <w:t>、</w:t>
            </w:r>
            <w:r>
              <w:rPr>
                <w:rFonts w:hint="default" w:ascii="Times New Roman" w:hAnsi="Times New Roman" w:cs="Times New Roman"/>
                <w:spacing w:val="-2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19"/>
                <w:szCs w:val="19"/>
                <w:lang w:eastAsia="zh-CN"/>
              </w:rPr>
              <w:t>光禄镇集镇</w:t>
            </w:r>
            <w:r>
              <w:rPr>
                <w:rFonts w:hint="default" w:ascii="Times New Roman" w:hAnsi="Times New Roman" w:cs="Times New Roman"/>
                <w:spacing w:val="-37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19"/>
                <w:szCs w:val="19"/>
              </w:rPr>
              <w:t>建成</w:t>
            </w:r>
            <w:r>
              <w:rPr>
                <w:rFonts w:hint="default" w:ascii="Times New Roman" w:hAnsi="Times New Roman" w:cs="Times New Roman"/>
                <w:spacing w:val="32"/>
                <w:sz w:val="19"/>
                <w:szCs w:val="19"/>
              </w:rPr>
              <w:t>区道路机械化清扫率</w:t>
            </w:r>
          </w:p>
        </w:tc>
        <w:tc>
          <w:tcPr>
            <w:tcW w:w="302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8"/>
                <w:position w:val="2"/>
                <w:sz w:val="19"/>
                <w:szCs w:val="19"/>
              </w:rPr>
              <w:t>达到</w:t>
            </w:r>
            <w:r>
              <w:rPr>
                <w:rFonts w:hint="default" w:ascii="Times New Roman" w:hAnsi="Times New Roman" w:cs="Times New Roman"/>
                <w:spacing w:val="-32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position w:val="2"/>
                <w:sz w:val="19"/>
                <w:szCs w:val="19"/>
              </w:rPr>
              <w:t>85%</w:t>
            </w:r>
          </w:p>
        </w:tc>
        <w:tc>
          <w:tcPr>
            <w:tcW w:w="258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</w:rPr>
              <w:t>住房城乡建设局</w:t>
            </w:r>
          </w:p>
        </w:tc>
        <w:tc>
          <w:tcPr>
            <w:tcW w:w="183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  <w:lang w:eastAsia="en-US"/>
              </w:rPr>
              <w:t>州生态环境局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</w:rPr>
              <w:t>姚安分局</w:t>
            </w:r>
          </w:p>
        </w:tc>
        <w:tc>
          <w:tcPr>
            <w:tcW w:w="1588" w:type="dxa"/>
            <w:vMerge w:val="continue"/>
            <w:tcBorders>
              <w:top w:val="nil"/>
              <w:left w:val="single" w:color="231F20" w:sz="2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72" w:type="dxa"/>
            <w:tcBorders>
              <w:top w:val="single" w:color="231F20" w:sz="2" w:space="0"/>
              <w:left w:val="single" w:color="auto" w:sz="4" w:space="0"/>
              <w:bottom w:val="single" w:color="auto" w:sz="4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beforeLines="0" w:afterLines="0"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574" w:type="dxa"/>
            <w:tcBorders>
              <w:top w:val="single" w:color="231F20" w:sz="2" w:space="0"/>
              <w:left w:val="single" w:color="231F20" w:sz="2" w:space="0"/>
              <w:bottom w:val="single" w:color="auto" w:sz="4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Lines="0" w:afterLines="0" w:line="360" w:lineRule="exact"/>
              <w:ind w:right="138"/>
              <w:jc w:val="left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其</w:t>
            </w:r>
            <w:r>
              <w:rPr>
                <w:rFonts w:hint="default" w:ascii="Times New Roman" w:hAnsi="Times New Roman" w:cs="Times New Roman"/>
                <w:spacing w:val="-2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他</w:t>
            </w: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  <w:lang w:eastAsia="zh-CN"/>
              </w:rPr>
              <w:t>7乡镇</w:t>
            </w:r>
            <w:r>
              <w:rPr>
                <w:rFonts w:hint="default" w:ascii="Times New Roman" w:hAnsi="Times New Roman" w:cs="Times New Roman"/>
                <w:spacing w:val="-4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建成区道路清</w:t>
            </w:r>
            <w:r>
              <w:rPr>
                <w:rFonts w:hint="default" w:ascii="Times New Roman" w:hAnsi="Times New Roman" w:cs="Times New Roman"/>
                <w:spacing w:val="11"/>
                <w:sz w:val="19"/>
                <w:szCs w:val="19"/>
              </w:rPr>
              <w:t>扫率</w:t>
            </w:r>
          </w:p>
        </w:tc>
        <w:tc>
          <w:tcPr>
            <w:tcW w:w="3021" w:type="dxa"/>
            <w:tcBorders>
              <w:top w:val="single" w:color="231F20" w:sz="2" w:space="0"/>
              <w:left w:val="single" w:color="231F20" w:sz="2" w:space="0"/>
              <w:bottom w:val="single" w:color="auto" w:sz="4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8"/>
                <w:position w:val="2"/>
                <w:sz w:val="19"/>
                <w:szCs w:val="19"/>
                <w:lang w:eastAsia="zh-CN"/>
              </w:rPr>
              <w:t>人工清扫率100%，有条件的积极推动机械清扫建设</w:t>
            </w:r>
          </w:p>
        </w:tc>
        <w:tc>
          <w:tcPr>
            <w:tcW w:w="2581" w:type="dxa"/>
            <w:tcBorders>
              <w:top w:val="single" w:color="231F20" w:sz="2" w:space="0"/>
              <w:left w:val="single" w:color="231F20" w:sz="2" w:space="0"/>
              <w:bottom w:val="single" w:color="auto" w:sz="4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Lines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</w:rPr>
              <w:t>住房城乡建设局</w:t>
            </w:r>
          </w:p>
        </w:tc>
        <w:tc>
          <w:tcPr>
            <w:tcW w:w="1834" w:type="dxa"/>
            <w:tcBorders>
              <w:top w:val="single" w:color="231F20" w:sz="2" w:space="0"/>
              <w:left w:val="single" w:color="231F20" w:sz="2" w:space="0"/>
              <w:bottom w:val="single" w:color="auto" w:sz="4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  <w:lang w:eastAsia="en-US"/>
              </w:rPr>
              <w:t>州生态环境局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34"/>
                <w:kern w:val="0"/>
                <w:sz w:val="19"/>
                <w:szCs w:val="19"/>
              </w:rPr>
              <w:t>姚安分局</w:t>
            </w:r>
          </w:p>
        </w:tc>
        <w:tc>
          <w:tcPr>
            <w:tcW w:w="1588" w:type="dxa"/>
            <w:vMerge w:val="continue"/>
            <w:tcBorders>
              <w:top w:val="nil"/>
              <w:left w:val="single" w:color="231F20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</w:tbl>
    <w:p>
      <w:pPr>
        <w:spacing w:beforeLines="0" w:afterLines="0"/>
        <w:rPr>
          <w:rFonts w:hint="default" w:ascii="Times New Roman" w:hAnsi="Times New Roman" w:cs="Times New Roman"/>
          <w:sz w:val="21"/>
          <w:szCs w:val="21"/>
        </w:rPr>
        <w:sectPr>
          <w:footerReference r:id="rId3" w:type="default"/>
          <w:pgSz w:w="16843" w:h="11905" w:orient="landscape"/>
          <w:pgMar w:top="2098" w:right="1531" w:bottom="1984" w:left="1531" w:header="0" w:footer="0" w:gutter="0"/>
          <w:lnNumType w:countBy="0" w:distance="360"/>
          <w:pgNumType w:fmt="decimal" w:start="1"/>
          <w:cols w:space="72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660" w:tblpY="-52"/>
        <w:tblOverlap w:val="never"/>
        <w:tblW w:w="13441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998"/>
        <w:gridCol w:w="1190"/>
        <w:gridCol w:w="6296"/>
        <w:gridCol w:w="1590"/>
        <w:gridCol w:w="1530"/>
        <w:gridCol w:w="116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441" w:type="dxa"/>
            <w:gridSpan w:val="7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7" w:beforeLines="0" w:afterLines="0" w:line="209" w:lineRule="auto"/>
              <w:ind w:left="5762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10"/>
                <w:sz w:val="19"/>
                <w:szCs w:val="19"/>
              </w:rPr>
              <w:t>二</w:t>
            </w:r>
            <w:r>
              <w:rPr>
                <w:rFonts w:hint="default" w:ascii="Times New Roman" w:hAnsi="Times New Roman" w:eastAsia="微软雅黑" w:cs="Times New Roman"/>
                <w:spacing w:val="-2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0"/>
                <w:sz w:val="19"/>
                <w:szCs w:val="19"/>
              </w:rPr>
              <w:t>、重点任务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1" w:type="dxa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="146" w:beforeLines="0" w:afterLines="0" w:line="239" w:lineRule="auto"/>
              <w:ind w:left="184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11"/>
                <w:sz w:val="19"/>
                <w:szCs w:val="19"/>
              </w:rPr>
              <w:t>序号</w:t>
            </w:r>
          </w:p>
        </w:tc>
        <w:tc>
          <w:tcPr>
            <w:tcW w:w="2188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="146" w:beforeLines="0" w:afterLines="0" w:line="239" w:lineRule="auto"/>
              <w:ind w:left="671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27"/>
                <w:sz w:val="19"/>
                <w:szCs w:val="19"/>
              </w:rPr>
              <w:t>指标名称</w:t>
            </w:r>
          </w:p>
        </w:tc>
        <w:tc>
          <w:tcPr>
            <w:tcW w:w="629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="146" w:beforeLines="0" w:afterLines="0" w:line="239" w:lineRule="auto"/>
              <w:ind w:left="2605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6"/>
                <w:sz w:val="19"/>
                <w:szCs w:val="19"/>
              </w:rPr>
              <w:t>目标值</w:t>
            </w:r>
          </w:p>
        </w:tc>
        <w:tc>
          <w:tcPr>
            <w:tcW w:w="1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="146" w:beforeLines="0" w:afterLines="0" w:line="239" w:lineRule="auto"/>
              <w:ind w:left="42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7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37"/>
                <w:sz w:val="19"/>
                <w:szCs w:val="19"/>
              </w:rPr>
              <w:t>级牵头部门</w:t>
            </w:r>
          </w:p>
        </w:tc>
        <w:tc>
          <w:tcPr>
            <w:tcW w:w="153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="146" w:beforeLines="0" w:afterLines="0" w:line="239" w:lineRule="auto"/>
              <w:ind w:right="19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7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37"/>
                <w:sz w:val="19"/>
                <w:szCs w:val="19"/>
              </w:rPr>
              <w:t>级配合部门</w:t>
            </w:r>
          </w:p>
        </w:tc>
        <w:tc>
          <w:tcPr>
            <w:tcW w:w="116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="146" w:beforeLines="0" w:afterLines="0" w:line="239" w:lineRule="auto"/>
              <w:ind w:left="187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>完</w:t>
            </w:r>
            <w:r>
              <w:rPr>
                <w:rFonts w:hint="default" w:ascii="Times New Roman" w:hAnsi="Times New Roman" w:cs="Times New Roman"/>
                <w:spacing w:val="-4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>成时</w:t>
            </w:r>
            <w:r>
              <w:rPr>
                <w:rFonts w:hint="default" w:ascii="Times New Roman" w:hAnsi="Times New Roman" w:cs="Times New Roman"/>
                <w:spacing w:val="-2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>限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1" w:type="dxa"/>
            <w:vMerge w:val="restart"/>
            <w:tcBorders>
              <w:top w:val="single" w:color="231F20" w:sz="2" w:space="0"/>
              <w:left w:val="single" w:color="000000" w:sz="4" w:space="0"/>
              <w:bottom w:val="nil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8" w:type="dxa"/>
            <w:vMerge w:val="restart"/>
            <w:tcBorders>
              <w:top w:val="single" w:color="231F20" w:sz="2" w:space="0"/>
              <w:left w:val="single" w:color="231F20" w:sz="2" w:space="0"/>
              <w:bottom w:val="nil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7"/>
                <w:sz w:val="19"/>
                <w:szCs w:val="19"/>
              </w:rPr>
              <w:t>房</w:t>
            </w:r>
            <w:r>
              <w:rPr>
                <w:rFonts w:hint="default" w:ascii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19"/>
                <w:szCs w:val="19"/>
              </w:rPr>
              <w:t>屋 市</w:t>
            </w:r>
            <w:r>
              <w:rPr>
                <w:rFonts w:hint="default" w:ascii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19"/>
                <w:szCs w:val="19"/>
              </w:rPr>
              <w:t>政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19"/>
                <w:szCs w:val="19"/>
              </w:rPr>
              <w:t>工 程 施 工</w:t>
            </w:r>
            <w:r>
              <w:rPr>
                <w:rFonts w:hint="default"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19"/>
                <w:szCs w:val="19"/>
              </w:rPr>
              <w:t>现</w:t>
            </w:r>
            <w:r>
              <w:rPr>
                <w:rFonts w:hint="default"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19"/>
                <w:szCs w:val="19"/>
              </w:rPr>
              <w:t>场 扬</w:t>
            </w:r>
            <w:r>
              <w:rPr>
                <w:rFonts w:hint="default" w:ascii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19"/>
                <w:szCs w:val="19"/>
              </w:rPr>
              <w:t>尘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  <w:sz w:val="19"/>
                <w:szCs w:val="19"/>
              </w:rPr>
              <w:t>污</w:t>
            </w:r>
            <w:r>
              <w:rPr>
                <w:rFonts w:hint="default" w:ascii="Times New Roman" w:hAnsi="Times New Roman" w:cs="Times New Roman"/>
                <w:spacing w:val="-4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  <w:sz w:val="19"/>
                <w:szCs w:val="19"/>
              </w:rPr>
              <w:t>染治理</w:t>
            </w:r>
          </w:p>
        </w:tc>
        <w:tc>
          <w:tcPr>
            <w:tcW w:w="11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14"/>
                <w:sz w:val="19"/>
                <w:szCs w:val="19"/>
              </w:rPr>
              <w:t>（</w:t>
            </w:r>
            <w:r>
              <w:rPr>
                <w:rFonts w:hint="default" w:ascii="Times New Roman" w:hAnsi="Times New Roman" w:cs="Times New Roman"/>
                <w:spacing w:val="-4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  <w:sz w:val="19"/>
                <w:szCs w:val="19"/>
              </w:rPr>
              <w:t>一）严格</w:t>
            </w:r>
            <w:r>
              <w:rPr>
                <w:rFonts w:hint="default" w:ascii="Times New Roman" w:hAnsi="Times New Roman" w:cs="Times New Roman"/>
                <w:spacing w:val="-27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  <w:sz w:val="19"/>
                <w:szCs w:val="19"/>
              </w:rPr>
              <w:t>落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实</w:t>
            </w:r>
            <w:r>
              <w:rPr>
                <w:rFonts w:hint="default" w:ascii="Times New Roman" w:hAnsi="Times New Roman" w:cs="Times New Roman"/>
                <w:spacing w:val="-4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企</w:t>
            </w:r>
            <w:r>
              <w:rPr>
                <w:rFonts w:hint="default" w:ascii="Times New Roman" w:hAnsi="Times New Roman" w:cs="Times New Roman"/>
                <w:spacing w:val="-3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业主体  </w:t>
            </w:r>
            <w:r>
              <w:rPr>
                <w:rFonts w:hint="default" w:ascii="Times New Roman" w:hAnsi="Times New Roman" w:cs="Times New Roman"/>
                <w:spacing w:val="3"/>
                <w:sz w:val="19"/>
                <w:szCs w:val="19"/>
              </w:rPr>
              <w:t>责任</w:t>
            </w:r>
          </w:p>
        </w:tc>
        <w:tc>
          <w:tcPr>
            <w:tcW w:w="629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 w:firstLine="12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11"/>
                <w:sz w:val="19"/>
                <w:szCs w:val="19"/>
              </w:rPr>
              <w:t>1.建设单位对施工现场扬尘治理全面负责，制定项目</w:t>
            </w:r>
            <w:r>
              <w:rPr>
                <w:rFonts w:hint="default" w:ascii="Times New Roman" w:hAnsi="Times New Roman" w:cs="Times New Roman"/>
                <w:spacing w:val="10"/>
                <w:sz w:val="19"/>
                <w:szCs w:val="19"/>
              </w:rPr>
              <w:t>施工现场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扬尘治理管控制度，并将施工现场扬尘防治费用列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入工程造价，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监督施工单位扬尘防治措施落实。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 w:hanging="3"/>
              <w:textAlignment w:val="auto"/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2.施工单位对施工现场扬尘治理负主要责任，建立施工扬</w:t>
            </w: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尘治理</w:t>
            </w:r>
            <w:r>
              <w:rPr>
                <w:rFonts w:hint="default" w:ascii="Times New Roman" w:hAnsi="Times New Roman" w:cs="Times New Roman"/>
                <w:spacing w:val="12"/>
                <w:sz w:val="19"/>
                <w:szCs w:val="19"/>
              </w:rPr>
              <w:t>责任制，针对工程项目特点制定具体扬尘防治</w:t>
            </w:r>
            <w:r>
              <w:rPr>
                <w:rFonts w:hint="default" w:ascii="Times New Roman" w:hAnsi="Times New Roman" w:cs="Times New Roman"/>
                <w:spacing w:val="11"/>
                <w:sz w:val="19"/>
                <w:szCs w:val="19"/>
              </w:rPr>
              <w:t>实施方案，并建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立施工现场扬尘污染应急机制。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 w:hanging="3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3.监理单位承担施工现场扬尘防治监理责任，编制施工现场扬尘</w:t>
            </w:r>
            <w:r>
              <w:rPr>
                <w:rFonts w:hint="default" w:ascii="Times New Roman" w:hAnsi="Times New Roman" w:cs="Times New Roman"/>
                <w:spacing w:val="12"/>
                <w:sz w:val="19"/>
                <w:szCs w:val="19"/>
              </w:rPr>
              <w:t>防治专项监理实施细则，对施工单位扬尘防治方案实施</w:t>
            </w:r>
            <w:r>
              <w:rPr>
                <w:rFonts w:hint="default" w:ascii="Times New Roman" w:hAnsi="Times New Roman" w:cs="Times New Roman"/>
                <w:spacing w:val="11"/>
                <w:sz w:val="19"/>
                <w:szCs w:val="19"/>
              </w:rPr>
              <w:t>情况进</w:t>
            </w:r>
            <w:r>
              <w:rPr>
                <w:rFonts w:hint="default" w:ascii="Times New Roman" w:hAnsi="Times New Roman" w:cs="Times New Roman"/>
                <w:spacing w:val="12"/>
                <w:sz w:val="19"/>
                <w:szCs w:val="19"/>
              </w:rPr>
              <w:t>行监督管理，督促施工单位严格落实各项扬尘防治和应</w:t>
            </w:r>
            <w:r>
              <w:rPr>
                <w:rFonts w:hint="default" w:ascii="Times New Roman" w:hAnsi="Times New Roman" w:cs="Times New Roman"/>
                <w:spacing w:val="11"/>
                <w:sz w:val="19"/>
                <w:szCs w:val="19"/>
              </w:rPr>
              <w:t>急响应</w:t>
            </w:r>
            <w:r>
              <w:rPr>
                <w:rFonts w:hint="default" w:ascii="Times New Roman" w:hAnsi="Times New Roman" w:cs="Times New Roman"/>
                <w:spacing w:val="12"/>
                <w:sz w:val="19"/>
                <w:szCs w:val="19"/>
              </w:rPr>
              <w:t>措施，发现有违法违规行为及时向住房和城乡建设主管</w:t>
            </w:r>
            <w:r>
              <w:rPr>
                <w:rFonts w:hint="default" w:ascii="Times New Roman" w:hAnsi="Times New Roman" w:cs="Times New Roman"/>
                <w:spacing w:val="11"/>
                <w:sz w:val="19"/>
                <w:szCs w:val="19"/>
              </w:rPr>
              <w:t>部门报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19"/>
                <w:szCs w:val="19"/>
              </w:rPr>
              <w:t>告。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 w:hanging="15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13"/>
                <w:sz w:val="19"/>
                <w:szCs w:val="19"/>
              </w:rPr>
              <w:t>4.渣土运输单位制定工程渣土运输扬尘防治管理制度和</w:t>
            </w:r>
            <w:r>
              <w:rPr>
                <w:rFonts w:hint="default" w:ascii="Times New Roman" w:hAnsi="Times New Roman" w:cs="Times New Roman"/>
                <w:spacing w:val="12"/>
                <w:sz w:val="19"/>
                <w:szCs w:val="19"/>
              </w:rPr>
              <w:t>相关措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施，加强对渣土运输车辆、人员的管理。</w:t>
            </w:r>
          </w:p>
        </w:tc>
        <w:tc>
          <w:tcPr>
            <w:tcW w:w="1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</w:rPr>
              <w:t>住房城乡建设局</w:t>
            </w:r>
          </w:p>
        </w:tc>
        <w:tc>
          <w:tcPr>
            <w:tcW w:w="153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6"/>
                <w:sz w:val="19"/>
                <w:szCs w:val="19"/>
              </w:rPr>
              <w:t>州生态环境局</w:t>
            </w:r>
            <w:r>
              <w:rPr>
                <w:rFonts w:hint="default" w:ascii="Times New Roman" w:hAnsi="Times New Roman" w:cs="Times New Roman"/>
                <w:spacing w:val="36"/>
                <w:sz w:val="19"/>
                <w:szCs w:val="19"/>
                <w:lang w:eastAsia="zh-CN"/>
              </w:rPr>
              <w:t>姚安分局</w:t>
            </w:r>
          </w:p>
        </w:tc>
        <w:tc>
          <w:tcPr>
            <w:tcW w:w="1166" w:type="dxa"/>
            <w:vMerge w:val="restart"/>
            <w:tcBorders>
              <w:top w:val="single" w:color="231F20" w:sz="2" w:space="0"/>
              <w:left w:val="single" w:color="231F20" w:sz="2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2025</w:t>
            </w:r>
            <w:r>
              <w:rPr>
                <w:rFonts w:hint="default" w:ascii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年底前并持续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>巩固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1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>(二)强化施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19"/>
                <w:szCs w:val="19"/>
              </w:rPr>
              <w:t>工</w:t>
            </w:r>
            <w:r>
              <w:rPr>
                <w:rFonts w:hint="default" w:ascii="Times New Roman" w:hAnsi="Times New Roman" w:cs="Times New Roman"/>
                <w:spacing w:val="-2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19"/>
                <w:szCs w:val="19"/>
              </w:rPr>
              <w:t>现</w:t>
            </w:r>
            <w:r>
              <w:rPr>
                <w:rFonts w:hint="default" w:ascii="Times New Roman" w:hAnsi="Times New Roman" w:cs="Times New Roman"/>
                <w:spacing w:val="-2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19"/>
                <w:szCs w:val="19"/>
              </w:rPr>
              <w:t>场</w:t>
            </w:r>
            <w:r>
              <w:rPr>
                <w:rFonts w:hint="default" w:ascii="Times New Roman" w:hAnsi="Times New Roman" w:cs="Times New Roman"/>
                <w:spacing w:val="-2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19"/>
                <w:szCs w:val="19"/>
              </w:rPr>
              <w:t>及</w:t>
            </w:r>
            <w:r>
              <w:rPr>
                <w:rFonts w:hint="default" w:ascii="Times New Roman" w:hAnsi="Times New Roman" w:cs="Times New Roman"/>
                <w:spacing w:val="-2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19"/>
                <w:szCs w:val="19"/>
              </w:rPr>
              <w:t>进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19"/>
                <w:szCs w:val="19"/>
              </w:rPr>
              <w:t>场</w:t>
            </w:r>
            <w:r>
              <w:rPr>
                <w:rFonts w:hint="default" w:ascii="Times New Roman" w:hAnsi="Times New Roman" w:cs="Times New Roman"/>
                <w:spacing w:val="-28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19"/>
                <w:szCs w:val="19"/>
              </w:rPr>
              <w:t>道</w:t>
            </w:r>
            <w:r>
              <w:rPr>
                <w:rFonts w:hint="default" w:ascii="Times New Roman" w:hAnsi="Times New Roman" w:cs="Times New Roman"/>
                <w:spacing w:val="-2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19"/>
                <w:szCs w:val="19"/>
              </w:rPr>
              <w:t>路</w:t>
            </w:r>
            <w:r>
              <w:rPr>
                <w:rFonts w:hint="default" w:ascii="Times New Roman" w:hAnsi="Times New Roman" w:cs="Times New Roman"/>
                <w:spacing w:val="-20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19"/>
                <w:szCs w:val="19"/>
              </w:rPr>
              <w:t>扬</w:t>
            </w:r>
            <w:r>
              <w:rPr>
                <w:rFonts w:hint="default" w:ascii="Times New Roman" w:hAnsi="Times New Roman" w:cs="Times New Roman"/>
                <w:spacing w:val="-1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19"/>
                <w:szCs w:val="19"/>
              </w:rPr>
              <w:t>尘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防治</w:t>
            </w:r>
          </w:p>
        </w:tc>
        <w:tc>
          <w:tcPr>
            <w:tcW w:w="6296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 w:firstLine="15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1.施工单位严格落实建筑工地扬尘管控“六个百分之百”工作要求。</w:t>
            </w:r>
            <w:r>
              <w:rPr>
                <w:rFonts w:hint="default"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  <w:sz w:val="19"/>
                <w:szCs w:val="19"/>
              </w:rPr>
              <w:t>强化拆除作业扬尘污染防治，配备和使用防尘抑尘设备。施工现场配备塔式起重机械的应安装塔吊喷淋降尘系统，基坑周边及环场主要道路两侧应安装雾化喷淋降尘系统，场区内道路增加道路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喷洒装置（非雾化的）辅助洒水车喷洒路面。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 w:hanging="24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2.设置密闭式垃圾站集中分类存放建筑垃圾和生活垃圾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，及时清运</w:t>
            </w:r>
            <w:r>
              <w:rPr>
                <w:rFonts w:hint="default" w:ascii="Times New Roman" w:hAnsi="Times New Roman" w:cs="Times New Roman"/>
                <w:spacing w:val="-7"/>
                <w:sz w:val="19"/>
                <w:szCs w:val="19"/>
              </w:rPr>
              <w:t>出场。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 w:hanging="1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3.强化渣土车辆全封闭运输管理，推进城市建成区使用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新型环保渣</w:t>
            </w:r>
            <w:r>
              <w:rPr>
                <w:rFonts w:hint="default" w:ascii="Times New Roman" w:hAnsi="Times New Roman" w:cs="Times New Roman"/>
                <w:spacing w:val="2"/>
                <w:sz w:val="19"/>
                <w:szCs w:val="19"/>
              </w:rPr>
              <w:t>土车。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4.做好工地出入口范围内的道路清扫保洁工作。</w:t>
            </w:r>
          </w:p>
        </w:tc>
        <w:tc>
          <w:tcPr>
            <w:tcW w:w="1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</w:rPr>
              <w:t>住房城乡建设局</w:t>
            </w:r>
          </w:p>
        </w:tc>
        <w:tc>
          <w:tcPr>
            <w:tcW w:w="153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6"/>
                <w:sz w:val="19"/>
                <w:szCs w:val="19"/>
              </w:rPr>
              <w:t>州生态环境局</w:t>
            </w:r>
            <w:r>
              <w:rPr>
                <w:rFonts w:hint="default" w:ascii="Times New Roman" w:hAnsi="Times New Roman" w:cs="Times New Roman"/>
                <w:spacing w:val="36"/>
                <w:sz w:val="19"/>
                <w:szCs w:val="19"/>
                <w:lang w:eastAsia="zh-CN"/>
              </w:rPr>
              <w:t>姚安分局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231F20" w:sz="2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right="0"/>
        <w:textAlignment w:val="auto"/>
        <w:rPr>
          <w:rFonts w:hint="default" w:ascii="Times New Roman" w:hAnsi="Times New Roman" w:cs="Times New Roman"/>
          <w:sz w:val="21"/>
          <w:szCs w:val="24"/>
        </w:rPr>
      </w:pPr>
    </w:p>
    <w:p>
      <w:pPr>
        <w:spacing w:before="58" w:beforeLines="0" w:afterLines="0"/>
        <w:rPr>
          <w:rFonts w:hint="default" w:ascii="Times New Roman" w:hAnsi="Times New Roman" w:cs="Times New Roman"/>
          <w:sz w:val="21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1"/>
          <w:szCs w:val="21"/>
        </w:rPr>
        <w:sectPr>
          <w:footerReference r:id="rId4" w:type="default"/>
          <w:pgSz w:w="16843" w:h="11905" w:orient="landscape"/>
          <w:pgMar w:top="2098" w:right="1531" w:bottom="1984" w:left="1531" w:header="0" w:footer="0" w:gutter="0"/>
          <w:lnNumType w:countBy="0" w:distance="36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before="58" w:beforeLines="0" w:afterLines="0"/>
        <w:rPr>
          <w:rFonts w:hint="default" w:ascii="Times New Roman" w:hAnsi="Times New Roman" w:cs="Times New Roman"/>
          <w:sz w:val="21"/>
          <w:szCs w:val="24"/>
        </w:rPr>
      </w:pPr>
    </w:p>
    <w:tbl>
      <w:tblPr>
        <w:tblStyle w:val="4"/>
        <w:tblW w:w="13441" w:type="dxa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017"/>
        <w:gridCol w:w="1171"/>
        <w:gridCol w:w="5691"/>
        <w:gridCol w:w="1409"/>
        <w:gridCol w:w="1655"/>
        <w:gridCol w:w="182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3441" w:type="dxa"/>
            <w:gridSpan w:val="7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94" w:beforeLines="0" w:afterLines="0" w:line="209" w:lineRule="auto"/>
              <w:ind w:left="5762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10"/>
                <w:sz w:val="19"/>
                <w:szCs w:val="19"/>
              </w:rPr>
              <w:t>二</w:t>
            </w:r>
            <w:r>
              <w:rPr>
                <w:rFonts w:hint="default" w:ascii="Times New Roman" w:hAnsi="Times New Roman" w:eastAsia="微软雅黑" w:cs="Times New Roman"/>
                <w:spacing w:val="-2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0"/>
                <w:sz w:val="19"/>
                <w:szCs w:val="19"/>
              </w:rPr>
              <w:t>、重点任务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71" w:type="dxa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5" w:beforeLines="0" w:afterLines="0" w:line="204" w:lineRule="auto"/>
              <w:ind w:left="174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16"/>
                <w:sz w:val="19"/>
                <w:szCs w:val="19"/>
              </w:rPr>
              <w:t>序号</w:t>
            </w:r>
          </w:p>
        </w:tc>
        <w:tc>
          <w:tcPr>
            <w:tcW w:w="2188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5" w:beforeLines="0" w:afterLines="0" w:line="204" w:lineRule="auto"/>
              <w:ind w:left="666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27"/>
                <w:sz w:val="19"/>
                <w:szCs w:val="19"/>
              </w:rPr>
              <w:t>指标名称</w:t>
            </w:r>
          </w:p>
        </w:tc>
        <w:tc>
          <w:tcPr>
            <w:tcW w:w="56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5" w:beforeLines="0" w:afterLines="0" w:line="204" w:lineRule="auto"/>
              <w:ind w:left="2588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-1"/>
                <w:sz w:val="19"/>
                <w:szCs w:val="19"/>
              </w:rPr>
              <w:t>目标值</w:t>
            </w:r>
          </w:p>
        </w:tc>
        <w:tc>
          <w:tcPr>
            <w:tcW w:w="140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5" w:beforeLines="0" w:afterLines="0" w:line="204" w:lineRule="auto"/>
              <w:ind w:left="30"/>
              <w:jc w:val="center"/>
              <w:rPr>
                <w:rFonts w:hint="default" w:ascii="Times New Roman" w:hAnsi="Times New Roman" w:eastAsia="方正仿宋简体" w:cs="Times New Roman"/>
                <w:spacing w:val="37"/>
                <w:sz w:val="19"/>
                <w:szCs w:val="19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pacing w:val="37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pacing w:val="37"/>
                <w:sz w:val="19"/>
                <w:szCs w:val="19"/>
                <w:lang w:eastAsia="en-US"/>
              </w:rPr>
              <w:t>级牵头部门</w:t>
            </w:r>
          </w:p>
        </w:tc>
        <w:tc>
          <w:tcPr>
            <w:tcW w:w="165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5" w:beforeLines="0" w:afterLines="0" w:line="204" w:lineRule="auto"/>
              <w:ind w:left="147"/>
              <w:jc w:val="center"/>
              <w:rPr>
                <w:rFonts w:hint="default" w:ascii="Times New Roman" w:hAnsi="Times New Roman" w:eastAsia="方正仿宋简体" w:cs="Times New Roman"/>
                <w:spacing w:val="37"/>
                <w:sz w:val="19"/>
                <w:szCs w:val="19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pacing w:val="37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pacing w:val="37"/>
                <w:sz w:val="19"/>
                <w:szCs w:val="19"/>
                <w:lang w:eastAsia="en-US"/>
              </w:rPr>
              <w:t>级</w:t>
            </w:r>
            <w:r>
              <w:rPr>
                <w:rFonts w:hint="default" w:ascii="Times New Roman" w:hAnsi="Times New Roman" w:eastAsia="方正仿宋简体" w:cs="Times New Roman"/>
                <w:spacing w:val="37"/>
                <w:sz w:val="19"/>
                <w:szCs w:val="19"/>
              </w:rPr>
              <w:t>配</w:t>
            </w:r>
            <w:r>
              <w:rPr>
                <w:rFonts w:hint="default" w:ascii="Times New Roman" w:hAnsi="Times New Roman" w:eastAsia="方正仿宋简体" w:cs="Times New Roman"/>
                <w:spacing w:val="37"/>
                <w:sz w:val="19"/>
                <w:szCs w:val="19"/>
                <w:lang w:eastAsia="en-US"/>
              </w:rPr>
              <w:t>合部门</w:t>
            </w:r>
          </w:p>
        </w:tc>
        <w:tc>
          <w:tcPr>
            <w:tcW w:w="182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5" w:beforeLines="0" w:afterLines="0" w:line="204" w:lineRule="auto"/>
              <w:ind w:left="178" w:firstLine="208" w:firstLineChars="100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19"/>
                <w:szCs w:val="19"/>
              </w:rPr>
              <w:t>完</w:t>
            </w:r>
            <w:r>
              <w:rPr>
                <w:rFonts w:hint="default" w:ascii="Times New Roman" w:hAnsi="Times New Roman" w:eastAsia="微软雅黑" w:cs="Times New Roman"/>
                <w:spacing w:val="-2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19"/>
                <w:szCs w:val="19"/>
              </w:rPr>
              <w:t>成时限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  <w:jc w:val="center"/>
        </w:trPr>
        <w:tc>
          <w:tcPr>
            <w:tcW w:w="671" w:type="dxa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5" w:lineRule="auto"/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5" w:lineRule="auto"/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5" w:lineRule="auto"/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spacing w:before="70" w:beforeLines="0" w:afterLines="0" w:line="196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1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95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spacing w:before="69" w:beforeLines="0" w:afterLines="0" w:line="210" w:lineRule="auto"/>
              <w:ind w:right="17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房屋市政工</w:t>
            </w:r>
            <w:r>
              <w:rPr>
                <w:rFonts w:hint="default" w:ascii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程施工现场</w:t>
            </w: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扬尘污染治</w:t>
            </w: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理</w:t>
            </w:r>
          </w:p>
        </w:tc>
        <w:tc>
          <w:tcPr>
            <w:tcW w:w="117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spacing w:before="69" w:beforeLines="0" w:afterLines="0" w:line="219" w:lineRule="auto"/>
              <w:ind w:right="2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"/>
                <w:sz w:val="19"/>
                <w:szCs w:val="19"/>
              </w:rPr>
              <w:t>（三）全面推</w:t>
            </w: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进绿色工地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3"/>
                <w:sz w:val="19"/>
                <w:szCs w:val="19"/>
              </w:rPr>
              <w:t>建设</w:t>
            </w:r>
          </w:p>
        </w:tc>
        <w:tc>
          <w:tcPr>
            <w:tcW w:w="56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>1.</w:t>
            </w:r>
            <w:r>
              <w:rPr>
                <w:rFonts w:hint="default" w:ascii="Times New Roman" w:hAnsi="Times New Roman" w:cs="Times New Roman"/>
                <w:spacing w:val="-4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>因地制宜加大绿色新技术应用推广力度，推动绿色施工技术全面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应用，引导和支持绿色工地建设</w:t>
            </w:r>
            <w:r>
              <w:rPr>
                <w:rFonts w:hint="default" w:ascii="Times New Roman" w:hAnsi="Times New Roman" w:cs="Times New Roman"/>
                <w:spacing w:val="-47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，推广和应用先进的扬尘污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染防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治技术和设备</w:t>
            </w:r>
            <w:r>
              <w:rPr>
                <w:rFonts w:hint="default" w:ascii="Times New Roman" w:hAnsi="Times New Roman" w:cs="Times New Roman"/>
                <w:spacing w:val="-3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，提升施工现场文明施工水平。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firstLine="2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>2.推动安装扬尘在线监测和视频监控设备，强化扬尘监测设备与喷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 xml:space="preserve">  淋、雾炮等设施联动抑尘，实现超标预警、远程控</w:t>
            </w: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制与自动降尘。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>3.建立健全网格化动态监管机制</w:t>
            </w:r>
            <w:r>
              <w:rPr>
                <w:rFonts w:hint="default" w:ascii="Times New Roman" w:hAnsi="Times New Roman" w:cs="Times New Roman"/>
                <w:spacing w:val="-50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 xml:space="preserve">，提升扬尘治理精细化智能化水 </w:t>
            </w:r>
            <w:r>
              <w:rPr>
                <w:rFonts w:hint="default" w:ascii="Times New Roman" w:hAnsi="Times New Roman" w:cs="Times New Roman"/>
                <w:spacing w:val="3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sz w:val="19"/>
                <w:szCs w:val="19"/>
              </w:rPr>
              <w:t>平。</w:t>
            </w:r>
          </w:p>
        </w:tc>
        <w:tc>
          <w:tcPr>
            <w:tcW w:w="140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="70" w:beforeLines="0" w:afterLines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</w:rPr>
              <w:t>住房城乡建设局</w:t>
            </w:r>
          </w:p>
        </w:tc>
        <w:tc>
          <w:tcPr>
            <w:tcW w:w="165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="69" w:beforeLines="0" w:afterLines="0" w:line="239" w:lineRule="auto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6"/>
                <w:sz w:val="19"/>
                <w:szCs w:val="19"/>
              </w:rPr>
              <w:t>州生态环境局</w:t>
            </w:r>
            <w:r>
              <w:rPr>
                <w:rFonts w:hint="default" w:ascii="Times New Roman" w:hAnsi="Times New Roman" w:cs="Times New Roman"/>
                <w:spacing w:val="36"/>
                <w:sz w:val="19"/>
                <w:szCs w:val="19"/>
                <w:lang w:eastAsia="zh-CN"/>
              </w:rPr>
              <w:t>姚安分局</w:t>
            </w:r>
          </w:p>
        </w:tc>
        <w:tc>
          <w:tcPr>
            <w:tcW w:w="1827" w:type="dxa"/>
            <w:vMerge w:val="restart"/>
            <w:tcBorders>
              <w:top w:val="single" w:color="231F20" w:sz="2" w:space="0"/>
              <w:left w:val="single" w:color="231F20" w:sz="2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3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3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spacing w:before="69" w:beforeLines="0" w:afterLines="0" w:line="226" w:lineRule="auto"/>
              <w:ind w:right="8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2025年底前并持续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>巩固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671" w:type="dxa"/>
            <w:vMerge w:val="restart"/>
            <w:tcBorders>
              <w:top w:val="single" w:color="231F20" w:sz="2" w:space="0"/>
              <w:left w:val="single" w:color="000000" w:sz="4" w:space="0"/>
              <w:bottom w:val="nil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1" w:lineRule="auto"/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1" w:lineRule="auto"/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1" w:lineRule="auto"/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1" w:lineRule="auto"/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1" w:lineRule="auto"/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1" w:lineRule="auto"/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spacing w:before="70" w:beforeLines="0" w:afterLines="0" w:line="195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color="231F20" w:sz="2" w:space="0"/>
              <w:left w:val="single" w:color="231F20" w:sz="2" w:space="0"/>
              <w:bottom w:val="nil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6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6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6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6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46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spacing w:before="70" w:beforeLines="0" w:afterLines="0" w:line="219" w:lineRule="auto"/>
              <w:ind w:right="120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2"/>
                <w:sz w:val="19"/>
                <w:szCs w:val="19"/>
              </w:rPr>
              <w:t>城市道路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9"/>
                <w:sz w:val="19"/>
                <w:szCs w:val="19"/>
              </w:rPr>
              <w:t>扬尘污染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治理</w:t>
            </w:r>
          </w:p>
        </w:tc>
        <w:tc>
          <w:tcPr>
            <w:tcW w:w="117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="69" w:beforeLines="0" w:afterLines="0" w:line="218" w:lineRule="auto"/>
              <w:ind w:right="2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3"/>
                <w:sz w:val="19"/>
                <w:szCs w:val="19"/>
              </w:rPr>
              <w:t>（</w:t>
            </w:r>
            <w:r>
              <w:rPr>
                <w:rFonts w:hint="default" w:ascii="Times New Roman" w:hAnsi="Times New Roman" w:cs="Times New Roman"/>
                <w:spacing w:val="-4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19"/>
                <w:szCs w:val="19"/>
              </w:rPr>
              <w:t>一）严格落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实环卫作业</w:t>
            </w: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>标准</w:t>
            </w:r>
          </w:p>
        </w:tc>
        <w:tc>
          <w:tcPr>
            <w:tcW w:w="56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1.城区道路加强洒水降尘。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hanging="5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2.大力推进道路吸尘式机械化湿式清扫作业，提高道路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机械化清扫</w:t>
            </w:r>
            <w:r>
              <w:rPr>
                <w:rFonts w:hint="default" w:ascii="Times New Roman" w:hAnsi="Times New Roman" w:cs="Times New Roman"/>
                <w:spacing w:val="-5"/>
                <w:sz w:val="19"/>
                <w:szCs w:val="19"/>
              </w:rPr>
              <w:t>率。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3.明确洒扫次数和标准</w:t>
            </w:r>
            <w:r>
              <w:rPr>
                <w:rFonts w:hint="default" w:ascii="Times New Roman" w:hAnsi="Times New Roman" w:cs="Times New Roman"/>
                <w:spacing w:val="-3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，建立完善对保洁企业考核奖惩机制。</w:t>
            </w:r>
          </w:p>
        </w:tc>
        <w:tc>
          <w:tcPr>
            <w:tcW w:w="140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="70" w:beforeLines="0" w:afterLines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34"/>
                <w:sz w:val="19"/>
                <w:szCs w:val="19"/>
              </w:rPr>
              <w:t>住房城乡建设局</w:t>
            </w:r>
          </w:p>
        </w:tc>
        <w:tc>
          <w:tcPr>
            <w:tcW w:w="165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="69" w:beforeLines="0" w:afterLines="0" w:line="239" w:lineRule="auto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6"/>
                <w:sz w:val="19"/>
                <w:szCs w:val="19"/>
              </w:rPr>
              <w:t>州生态环境局</w:t>
            </w:r>
            <w:r>
              <w:rPr>
                <w:rFonts w:hint="default" w:ascii="Times New Roman" w:hAnsi="Times New Roman" w:cs="Times New Roman"/>
                <w:spacing w:val="36"/>
                <w:sz w:val="19"/>
                <w:szCs w:val="19"/>
                <w:lang w:eastAsia="zh-CN"/>
              </w:rPr>
              <w:t>姚安分局</w:t>
            </w:r>
          </w:p>
        </w:tc>
        <w:tc>
          <w:tcPr>
            <w:tcW w:w="1827" w:type="dxa"/>
            <w:vMerge w:val="continue"/>
            <w:tcBorders>
              <w:top w:val="nil"/>
              <w:left w:val="single" w:color="231F20" w:sz="2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671" w:type="dxa"/>
            <w:vMerge w:val="continue"/>
            <w:tcBorders>
              <w:top w:val="nil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17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71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71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spacing w:before="70" w:beforeLines="0" w:afterLines="0" w:line="225" w:lineRule="auto"/>
              <w:ind w:right="170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9"/>
                <w:sz w:val="19"/>
                <w:szCs w:val="19"/>
              </w:rPr>
              <w:t>（二）强化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  <w:sz w:val="19"/>
                <w:szCs w:val="19"/>
              </w:rPr>
              <w:t>综合治理</w:t>
            </w:r>
          </w:p>
        </w:tc>
        <w:tc>
          <w:tcPr>
            <w:tcW w:w="56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充分利用城市道路摄像设备对道路开展视频动态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  <w:lang w:eastAsia="zh-CN"/>
              </w:rPr>
              <w:t>巡查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728" w:rightChars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2.定期开展运输车辆专项整治。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3.开展城市环境卫生综合整治</w:t>
            </w:r>
          </w:p>
        </w:tc>
        <w:tc>
          <w:tcPr>
            <w:tcW w:w="140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="70" w:beforeLines="0" w:afterLines="0" w:line="252" w:lineRule="auto"/>
              <w:ind w:right="111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22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22"/>
                <w:sz w:val="19"/>
                <w:szCs w:val="19"/>
              </w:rPr>
              <w:t>住房城乡建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  <w:sz w:val="19"/>
                <w:szCs w:val="19"/>
              </w:rPr>
              <w:t>设局</w:t>
            </w:r>
          </w:p>
        </w:tc>
        <w:tc>
          <w:tcPr>
            <w:tcW w:w="165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="70" w:beforeLines="0" w:afterLines="0" w:line="254" w:lineRule="auto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13"/>
                <w:sz w:val="19"/>
                <w:szCs w:val="19"/>
              </w:rPr>
              <w:t>州生态环境局</w:t>
            </w:r>
            <w:r>
              <w:rPr>
                <w:rFonts w:hint="default" w:ascii="Times New Roman" w:hAnsi="Times New Roman" w:cs="Times New Roman"/>
                <w:spacing w:val="13"/>
                <w:sz w:val="19"/>
                <w:szCs w:val="19"/>
                <w:lang w:eastAsia="zh-CN"/>
              </w:rPr>
              <w:t>姚安分局</w:t>
            </w:r>
            <w:r>
              <w:rPr>
                <w:rFonts w:hint="default" w:ascii="Times New Roman" w:hAnsi="Times New Roman" w:cs="Times New Roman"/>
                <w:spacing w:val="13"/>
                <w:sz w:val="19"/>
                <w:szCs w:val="19"/>
              </w:rPr>
              <w:t>、</w:t>
            </w:r>
            <w:r>
              <w:rPr>
                <w:rFonts w:hint="default" w:ascii="Times New Roman" w:hAnsi="Times New Roman" w:cs="Times New Roman"/>
                <w:spacing w:val="13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>公安局</w:t>
            </w:r>
            <w:r>
              <w:rPr>
                <w:rFonts w:hint="default" w:ascii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>、</w:t>
            </w: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>交通运</w:t>
            </w:r>
            <w:r>
              <w:rPr>
                <w:rFonts w:hint="default" w:ascii="Times New Roman" w:hAnsi="Times New Roman" w:cs="Times New Roman"/>
                <w:spacing w:val="2"/>
                <w:sz w:val="19"/>
                <w:szCs w:val="19"/>
              </w:rPr>
              <w:t>输局</w:t>
            </w:r>
          </w:p>
        </w:tc>
        <w:tc>
          <w:tcPr>
            <w:tcW w:w="1827" w:type="dxa"/>
            <w:vMerge w:val="continue"/>
            <w:tcBorders>
              <w:top w:val="nil"/>
              <w:left w:val="single" w:color="231F20" w:sz="2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</w:tbl>
    <w:p>
      <w:pPr>
        <w:spacing w:beforeLines="0" w:afterLines="0"/>
        <w:rPr>
          <w:rFonts w:hint="default" w:ascii="Times New Roman" w:hAnsi="Times New Roman" w:cs="Times New Roman"/>
          <w:sz w:val="21"/>
          <w:szCs w:val="21"/>
        </w:rPr>
        <w:sectPr>
          <w:pgSz w:w="16843" w:h="11905" w:orient="landscape"/>
          <w:pgMar w:top="2098" w:right="1531" w:bottom="1984" w:left="1531" w:header="0" w:footer="0" w:gutter="0"/>
          <w:lnNumType w:countBy="0" w:distance="36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675" w:tblpY="0"/>
        <w:tblOverlap w:val="never"/>
        <w:tblW w:w="13441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949"/>
        <w:gridCol w:w="1239"/>
        <w:gridCol w:w="5691"/>
        <w:gridCol w:w="1423"/>
        <w:gridCol w:w="1641"/>
        <w:gridCol w:w="182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441" w:type="dxa"/>
            <w:gridSpan w:val="7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4" w:beforeLines="0" w:afterLines="0" w:line="209" w:lineRule="auto"/>
              <w:ind w:left="5762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19"/>
                <w:szCs w:val="19"/>
              </w:rPr>
              <w:t>二</w:t>
            </w:r>
            <w:r>
              <w:rPr>
                <w:rFonts w:hint="default" w:ascii="Times New Roman" w:hAnsi="Times New Roman" w:eastAsia="微软雅黑" w:cs="Times New Roman"/>
                <w:spacing w:val="15"/>
                <w:w w:val="101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19"/>
                <w:szCs w:val="19"/>
              </w:rPr>
              <w:t>、重点任务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71" w:type="dxa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4" w:beforeLines="0" w:afterLines="0" w:line="205" w:lineRule="auto"/>
              <w:ind w:left="174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16"/>
                <w:sz w:val="19"/>
                <w:szCs w:val="19"/>
              </w:rPr>
              <w:t>序号</w:t>
            </w:r>
          </w:p>
        </w:tc>
        <w:tc>
          <w:tcPr>
            <w:tcW w:w="2188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4" w:beforeLines="0" w:afterLines="0" w:line="205" w:lineRule="auto"/>
              <w:ind w:left="666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27"/>
                <w:sz w:val="19"/>
                <w:szCs w:val="19"/>
              </w:rPr>
              <w:t>指标名称</w:t>
            </w:r>
          </w:p>
        </w:tc>
        <w:tc>
          <w:tcPr>
            <w:tcW w:w="56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4" w:beforeLines="0" w:afterLines="0" w:line="205" w:lineRule="auto"/>
              <w:ind w:left="2588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-1"/>
                <w:sz w:val="19"/>
                <w:szCs w:val="19"/>
              </w:rPr>
              <w:t>目标值</w:t>
            </w:r>
          </w:p>
        </w:tc>
        <w:tc>
          <w:tcPr>
            <w:tcW w:w="142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5" w:beforeLines="0" w:afterLines="0" w:line="204" w:lineRule="auto"/>
              <w:ind w:left="30"/>
              <w:jc w:val="center"/>
              <w:rPr>
                <w:rFonts w:hint="default" w:ascii="Times New Roman" w:hAnsi="Times New Roman" w:eastAsia="方正仿宋简体" w:cs="Times New Roman"/>
                <w:spacing w:val="37"/>
                <w:sz w:val="19"/>
                <w:szCs w:val="19"/>
              </w:rPr>
            </w:pPr>
            <w:r>
              <w:rPr>
                <w:rFonts w:hint="default" w:ascii="Times New Roman" w:hAnsi="Times New Roman" w:eastAsia="方正仿宋简体" w:cs="Times New Roman"/>
                <w:spacing w:val="37"/>
                <w:sz w:val="19"/>
                <w:szCs w:val="19"/>
              </w:rPr>
              <w:t>县级牵头部门</w:t>
            </w:r>
          </w:p>
        </w:tc>
        <w:tc>
          <w:tcPr>
            <w:tcW w:w="164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5" w:beforeLines="0" w:afterLines="0" w:line="204" w:lineRule="auto"/>
              <w:ind w:left="30"/>
              <w:jc w:val="center"/>
              <w:rPr>
                <w:rFonts w:hint="default" w:ascii="Times New Roman" w:hAnsi="Times New Roman" w:eastAsia="方正仿宋简体" w:cs="Times New Roman"/>
                <w:spacing w:val="37"/>
                <w:sz w:val="19"/>
                <w:szCs w:val="19"/>
              </w:rPr>
            </w:pPr>
            <w:r>
              <w:rPr>
                <w:rFonts w:hint="default" w:ascii="Times New Roman" w:hAnsi="Times New Roman" w:eastAsia="方正仿宋简体" w:cs="Times New Roman"/>
                <w:spacing w:val="37"/>
                <w:sz w:val="19"/>
                <w:szCs w:val="19"/>
              </w:rPr>
              <w:t>县级配合部门</w:t>
            </w:r>
          </w:p>
        </w:tc>
        <w:tc>
          <w:tcPr>
            <w:tcW w:w="1827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44" w:beforeLines="0" w:afterLines="0" w:line="205" w:lineRule="auto"/>
              <w:ind w:left="552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19"/>
                <w:szCs w:val="19"/>
              </w:rPr>
              <w:t>完</w:t>
            </w:r>
            <w:r>
              <w:rPr>
                <w:rFonts w:hint="default" w:ascii="Times New Roman" w:hAnsi="Times New Roman" w:eastAsia="微软雅黑" w:cs="Times New Roman"/>
                <w:spacing w:val="-2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19"/>
                <w:szCs w:val="19"/>
              </w:rPr>
              <w:t>成时限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671" w:type="dxa"/>
            <w:vMerge w:val="restart"/>
            <w:tcBorders>
              <w:top w:val="single" w:color="231F20" w:sz="2" w:space="0"/>
              <w:left w:val="single" w:color="000000" w:sz="4" w:space="0"/>
              <w:bottom w:val="nil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57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57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57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57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57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spacing w:before="69" w:beforeLines="0" w:afterLines="0" w:line="195" w:lineRule="auto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>
            <w:pPr>
              <w:pStyle w:val="6"/>
              <w:spacing w:before="69" w:beforeLines="0" w:afterLines="0" w:line="195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49" w:type="dxa"/>
            <w:vMerge w:val="restart"/>
            <w:tcBorders>
              <w:top w:val="single" w:color="231F20" w:sz="2" w:space="0"/>
              <w:left w:val="single" w:color="231F20" w:sz="2" w:space="0"/>
              <w:bottom w:val="nil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51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5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5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spacing w:beforeLines="0" w:afterLines="0" w:line="252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spacing w:before="69" w:beforeLines="0" w:afterLines="0" w:line="254" w:lineRule="auto"/>
              <w:ind w:right="148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其他重点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区域施工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现场扬尘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污染治理</w:t>
            </w:r>
          </w:p>
        </w:tc>
        <w:tc>
          <w:tcPr>
            <w:tcW w:w="12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"/>
                <w:sz w:val="19"/>
                <w:szCs w:val="19"/>
              </w:rPr>
              <w:t>（</w:t>
            </w:r>
            <w:r>
              <w:rPr>
                <w:rFonts w:hint="default" w:ascii="Times New Roman" w:hAnsi="Times New Roman" w:cs="Times New Roman"/>
                <w:spacing w:val="-4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  <w:sz w:val="19"/>
                <w:szCs w:val="19"/>
              </w:rPr>
              <w:t>一）夯实城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市周边干道扬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>尘治理</w:t>
            </w:r>
          </w:p>
        </w:tc>
        <w:tc>
          <w:tcPr>
            <w:tcW w:w="56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1.城市周边国省干线公路两侧保持干净、整洁、无扬尘，推行机械</w:t>
            </w:r>
            <w:r>
              <w:rPr>
                <w:rFonts w:hint="default" w:ascii="Times New Roman" w:hAnsi="Times New Roman" w:cs="Times New Roman"/>
                <w:spacing w:val="3"/>
                <w:sz w:val="19"/>
                <w:szCs w:val="19"/>
              </w:rPr>
              <w:t>化清扫。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 w:hanging="5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2.城市进出口主干道、城乡结合部和扬尘污染问题较重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的路段，加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大洒水、洗扫、喷雾等作业频次。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3.道路破损形成尘源的</w:t>
            </w:r>
            <w:r>
              <w:rPr>
                <w:rFonts w:hint="default" w:ascii="Times New Roman" w:hAnsi="Times New Roman" w:cs="Times New Roman"/>
                <w:spacing w:val="-4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，及时维修改造。</w:t>
            </w:r>
          </w:p>
        </w:tc>
        <w:tc>
          <w:tcPr>
            <w:tcW w:w="142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5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spacing w:before="70" w:beforeLines="0" w:afterLines="0" w:line="281" w:lineRule="exact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position w:val="2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7"/>
                <w:position w:val="2"/>
                <w:sz w:val="19"/>
                <w:szCs w:val="19"/>
              </w:rPr>
              <w:t>交通运输局</w:t>
            </w:r>
          </w:p>
        </w:tc>
        <w:tc>
          <w:tcPr>
            <w:tcW w:w="164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="70" w:beforeLines="0" w:afterLines="0" w:line="250" w:lineRule="auto"/>
              <w:ind w:right="16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州生态环境局</w:t>
            </w:r>
            <w:r>
              <w:rPr>
                <w:rFonts w:hint="default" w:ascii="Times New Roman" w:hAnsi="Times New Roman" w:cs="Times New Roman"/>
                <w:spacing w:val="38"/>
                <w:sz w:val="19"/>
                <w:szCs w:val="19"/>
                <w:lang w:eastAsia="zh-CN"/>
              </w:rPr>
              <w:t>姚安分局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、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住房城乡建设局</w:t>
            </w:r>
          </w:p>
        </w:tc>
        <w:tc>
          <w:tcPr>
            <w:tcW w:w="1827" w:type="dxa"/>
            <w:vMerge w:val="restart"/>
            <w:tcBorders>
              <w:top w:val="single" w:color="231F20" w:sz="2" w:space="0"/>
              <w:left w:val="single" w:color="231F20" w:sz="2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8" w:lineRule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5"/>
                <w:kern w:val="0"/>
                <w:sz w:val="19"/>
                <w:szCs w:val="19"/>
                <w:lang w:eastAsia="en-US"/>
              </w:rPr>
            </w:pPr>
          </w:p>
          <w:p>
            <w:pPr>
              <w:pStyle w:val="6"/>
              <w:spacing w:before="69" w:beforeLines="0" w:afterLines="0" w:line="242" w:lineRule="auto"/>
              <w:jc w:val="center"/>
              <w:rPr>
                <w:rFonts w:hint="default" w:ascii="Times New Roman" w:hAnsi="Times New Roman" w:cs="Times New Roman"/>
                <w:snapToGrid w:val="0"/>
                <w:color w:val="000000"/>
                <w:spacing w:val="5"/>
                <w:kern w:val="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5"/>
                <w:kern w:val="0"/>
                <w:sz w:val="19"/>
                <w:szCs w:val="19"/>
              </w:rPr>
              <w:t>2025年底前并持续</w:t>
            </w:r>
          </w:p>
          <w:p>
            <w:pPr>
              <w:pStyle w:val="6"/>
              <w:spacing w:before="69" w:beforeLines="0" w:afterLines="0" w:line="242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pacing w:val="5"/>
                <w:kern w:val="0"/>
                <w:sz w:val="19"/>
                <w:szCs w:val="19"/>
              </w:rPr>
              <w:t>巩固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231F20" w:sz="2" w:space="0"/>
              <w:bottom w:val="nil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2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9"/>
                <w:sz w:val="19"/>
                <w:szCs w:val="19"/>
              </w:rPr>
              <w:t>（二）强化裸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土堆场扬尘治</w:t>
            </w:r>
            <w:r>
              <w:rPr>
                <w:rFonts w:hint="default" w:ascii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理</w:t>
            </w:r>
          </w:p>
        </w:tc>
        <w:tc>
          <w:tcPr>
            <w:tcW w:w="56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5"/>
                <w:sz w:val="19"/>
                <w:szCs w:val="19"/>
              </w:rPr>
              <w:t>1.按照“谁监管，谁负责”的原则，推动建成区范围内裸露土地清</w:t>
            </w: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>理整治。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 w:firstLine="2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2.收储土地、集体空地或未开工（或停工）的建设用地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，存在裸土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不覆盖、堆放渣土建筑垃圾的问题</w:t>
            </w:r>
            <w:r>
              <w:rPr>
                <w:rFonts w:hint="default" w:ascii="Times New Roman" w:hAnsi="Times New Roman" w:cs="Times New Roman"/>
                <w:spacing w:val="-43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，各县（市）城市管理主管部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门、</w:t>
            </w:r>
            <w:r>
              <w:rPr>
                <w:rFonts w:hint="default" w:ascii="Times New Roman" w:hAnsi="Times New Roman" w:cs="Times New Roman"/>
                <w:spacing w:val="-1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自然资源主管部门、环境保护主管部门按各自职能督促相关</w:t>
            </w:r>
            <w:r>
              <w:rPr>
                <w:rFonts w:hint="default" w:ascii="Times New Roman" w:hAnsi="Times New Roman" w:cs="Times New Roman"/>
                <w:spacing w:val="9"/>
                <w:sz w:val="19"/>
                <w:szCs w:val="19"/>
              </w:rPr>
              <w:t>部门或街道办事处（镇政府）履行植绿、覆盖、清运责任。</w:t>
            </w:r>
          </w:p>
        </w:tc>
        <w:tc>
          <w:tcPr>
            <w:tcW w:w="142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7" w:lineRule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spacing w:before="69" w:beforeLines="0" w:afterLines="0" w:line="252" w:lineRule="auto"/>
              <w:ind w:right="7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住房城乡建设</w:t>
            </w: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局</w:t>
            </w:r>
          </w:p>
        </w:tc>
        <w:tc>
          <w:tcPr>
            <w:tcW w:w="164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="70" w:beforeLines="0" w:afterLines="0" w:line="237" w:lineRule="auto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自然资源</w:t>
            </w:r>
            <w:r>
              <w:rPr>
                <w:rFonts w:hint="default" w:ascii="Times New Roman" w:hAnsi="Times New Roman" w:cs="Times New Roman"/>
                <w:spacing w:val="-11"/>
                <w:sz w:val="19"/>
                <w:szCs w:val="19"/>
              </w:rPr>
              <w:t>局、州生态环境局</w:t>
            </w:r>
            <w:r>
              <w:rPr>
                <w:rFonts w:hint="default" w:ascii="Times New Roman" w:hAnsi="Times New Roman" w:cs="Times New Roman"/>
                <w:spacing w:val="-11"/>
                <w:sz w:val="19"/>
                <w:szCs w:val="19"/>
                <w:lang w:eastAsia="zh-CN"/>
              </w:rPr>
              <w:t>姚安分局</w:t>
            </w:r>
            <w:r>
              <w:rPr>
                <w:rFonts w:hint="default" w:ascii="Times New Roman" w:hAnsi="Times New Roman" w:cs="Times New Roman"/>
                <w:spacing w:val="-11"/>
                <w:sz w:val="19"/>
                <w:szCs w:val="19"/>
              </w:rPr>
              <w:t>、</w:t>
            </w:r>
            <w:r>
              <w:rPr>
                <w:rFonts w:hint="default" w:ascii="Times New Roman" w:hAnsi="Times New Roman" w:cs="Times New Roman"/>
                <w:spacing w:val="7"/>
                <w:position w:val="2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7"/>
                <w:position w:val="2"/>
                <w:sz w:val="19"/>
                <w:szCs w:val="19"/>
              </w:rPr>
              <w:t>交通运输局</w:t>
            </w:r>
          </w:p>
        </w:tc>
        <w:tc>
          <w:tcPr>
            <w:tcW w:w="1827" w:type="dxa"/>
            <w:vMerge w:val="continue"/>
            <w:tcBorders>
              <w:top w:val="nil"/>
              <w:left w:val="single" w:color="231F20" w:sz="2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671" w:type="dxa"/>
            <w:vMerge w:val="continue"/>
            <w:tcBorders>
              <w:top w:val="nil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239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3"/>
                <w:sz w:val="19"/>
                <w:szCs w:val="19"/>
              </w:rPr>
              <w:t>(三)</w:t>
            </w:r>
            <w:r>
              <w:rPr>
                <w:rFonts w:hint="default" w:ascii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19"/>
                <w:szCs w:val="19"/>
              </w:rPr>
              <w:t>加强建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筑工地外临时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道路扬尘治理</w:t>
            </w:r>
          </w:p>
        </w:tc>
        <w:tc>
          <w:tcPr>
            <w:tcW w:w="56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住房和城乡建设主管部门及有关部门认真履行监管责任</w:t>
            </w:r>
            <w:r>
              <w:rPr>
                <w:rFonts w:hint="default" w:ascii="Times New Roman" w:hAnsi="Times New Roman" w:cs="Times New Roman"/>
                <w:spacing w:val="-4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，加强协同配合</w:t>
            </w:r>
            <w:r>
              <w:rPr>
                <w:rFonts w:hint="default" w:ascii="Times New Roman" w:hAnsi="Times New Roman" w:cs="Times New Roman"/>
                <w:spacing w:val="-4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，采取切实有效的办法强化建筑工地外临时道路的扬尘管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19"/>
                <w:szCs w:val="19"/>
              </w:rPr>
              <w:t>控。</w:t>
            </w:r>
          </w:p>
        </w:tc>
        <w:tc>
          <w:tcPr>
            <w:tcW w:w="1423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="69" w:beforeLines="0" w:afterLines="0" w:line="252" w:lineRule="auto"/>
              <w:ind w:right="7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住房城乡建设</w:t>
            </w: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局</w:t>
            </w:r>
          </w:p>
        </w:tc>
        <w:tc>
          <w:tcPr>
            <w:tcW w:w="164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="70" w:beforeLines="0" w:afterLines="0" w:line="237" w:lineRule="auto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自然资源和规划</w:t>
            </w:r>
          </w:p>
          <w:p>
            <w:pPr>
              <w:pStyle w:val="6"/>
              <w:spacing w:before="25" w:beforeLines="0" w:afterLines="0" w:line="239" w:lineRule="auto"/>
              <w:ind w:left="136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局、州生态环境</w:t>
            </w:r>
          </w:p>
          <w:p>
            <w:pPr>
              <w:pStyle w:val="6"/>
              <w:spacing w:before="23" w:beforeLines="0" w:afterLines="0" w:line="281" w:lineRule="exact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1"/>
                <w:position w:val="2"/>
                <w:sz w:val="19"/>
                <w:szCs w:val="19"/>
              </w:rPr>
              <w:t>局</w:t>
            </w:r>
            <w:r>
              <w:rPr>
                <w:rFonts w:hint="default" w:ascii="Times New Roman" w:hAnsi="Times New Roman" w:cs="Times New Roman"/>
                <w:spacing w:val="21"/>
                <w:position w:val="2"/>
                <w:sz w:val="19"/>
                <w:szCs w:val="19"/>
                <w:lang w:eastAsia="zh-CN"/>
              </w:rPr>
              <w:t>姚安分局</w:t>
            </w:r>
            <w:r>
              <w:rPr>
                <w:rFonts w:hint="default" w:ascii="Times New Roman" w:hAnsi="Times New Roman" w:cs="Times New Roman"/>
                <w:spacing w:val="-1"/>
                <w:position w:val="2"/>
                <w:sz w:val="19"/>
                <w:szCs w:val="19"/>
              </w:rPr>
              <w:t>、</w:t>
            </w:r>
            <w:r>
              <w:rPr>
                <w:rFonts w:hint="default" w:ascii="Times New Roman" w:hAnsi="Times New Roman" w:cs="Times New Roman"/>
                <w:spacing w:val="-1"/>
                <w:position w:val="2"/>
                <w:sz w:val="19"/>
                <w:szCs w:val="19"/>
                <w:lang w:eastAsia="zh-CN"/>
              </w:rPr>
              <w:t>县交</w:t>
            </w:r>
            <w:r>
              <w:rPr>
                <w:rFonts w:hint="default" w:ascii="Times New Roman" w:hAnsi="Times New Roman" w:cs="Times New Roman"/>
                <w:spacing w:val="-1"/>
                <w:position w:val="2"/>
                <w:sz w:val="19"/>
                <w:szCs w:val="19"/>
              </w:rPr>
              <w:t>通运输局</w:t>
            </w:r>
          </w:p>
        </w:tc>
        <w:tc>
          <w:tcPr>
            <w:tcW w:w="1827" w:type="dxa"/>
            <w:vMerge w:val="continue"/>
            <w:tcBorders>
              <w:top w:val="nil"/>
              <w:left w:val="single" w:color="231F20" w:sz="2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</w:tbl>
    <w:p>
      <w:pPr>
        <w:spacing w:before="48" w:beforeLines="0" w:afterLines="0"/>
        <w:rPr>
          <w:rFonts w:hint="default" w:ascii="Times New Roman" w:hAnsi="Times New Roman" w:cs="Times New Roman"/>
          <w:sz w:val="21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1"/>
          <w:szCs w:val="21"/>
        </w:rPr>
        <w:sectPr>
          <w:pgSz w:w="16843" w:h="11905" w:orient="landscape"/>
          <w:pgMar w:top="2098" w:right="1531" w:bottom="1984" w:left="1531" w:header="0" w:footer="0" w:gutter="0"/>
          <w:lnNumType w:countBy="0" w:distance="36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705" w:tblpY="96"/>
        <w:tblOverlap w:val="never"/>
        <w:tblW w:w="13426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188"/>
        <w:gridCol w:w="7004"/>
        <w:gridCol w:w="3562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426" w:type="dxa"/>
            <w:gridSpan w:val="4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94" w:beforeLines="0" w:afterLines="0" w:line="210" w:lineRule="auto"/>
              <w:ind w:left="5767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19"/>
                <w:szCs w:val="19"/>
              </w:rPr>
              <w:t>三</w:t>
            </w:r>
            <w:r>
              <w:rPr>
                <w:rFonts w:hint="default" w:ascii="Times New Roman" w:hAnsi="Times New Roman" w:eastAsia="微软雅黑" w:cs="Times New Roman"/>
                <w:spacing w:val="16"/>
                <w:w w:val="101"/>
                <w:sz w:val="19"/>
                <w:szCs w:val="19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spacing w:val="7"/>
                <w:sz w:val="19"/>
                <w:szCs w:val="19"/>
              </w:rPr>
              <w:t>、保障措施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72" w:type="dxa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06" w:beforeLines="0" w:afterLines="0" w:line="210" w:lineRule="auto"/>
              <w:ind w:left="121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15"/>
                <w:sz w:val="19"/>
                <w:szCs w:val="19"/>
              </w:rPr>
              <w:t>序号</w:t>
            </w:r>
          </w:p>
        </w:tc>
        <w:tc>
          <w:tcPr>
            <w:tcW w:w="218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07" w:beforeLines="0" w:afterLines="0" w:line="209" w:lineRule="auto"/>
              <w:ind w:left="670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8"/>
                <w:sz w:val="19"/>
                <w:szCs w:val="19"/>
              </w:rPr>
              <w:t>重</w:t>
            </w:r>
            <w:r>
              <w:rPr>
                <w:rFonts w:hint="default" w:ascii="Times New Roman" w:hAnsi="Times New Roman" w:eastAsia="微软雅黑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8"/>
                <w:sz w:val="19"/>
                <w:szCs w:val="19"/>
              </w:rPr>
              <w:t>点任</w:t>
            </w:r>
            <w:r>
              <w:rPr>
                <w:rFonts w:hint="default" w:ascii="Times New Roman" w:hAnsi="Times New Roman" w:eastAsia="微软雅黑" w:cs="Times New Roman"/>
                <w:spacing w:val="-2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8"/>
                <w:sz w:val="19"/>
                <w:szCs w:val="19"/>
              </w:rPr>
              <w:t>务</w:t>
            </w:r>
          </w:p>
        </w:tc>
        <w:tc>
          <w:tcPr>
            <w:tcW w:w="700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06" w:beforeLines="0" w:afterLines="0" w:line="210" w:lineRule="auto"/>
              <w:ind w:left="2764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33"/>
                <w:sz w:val="19"/>
                <w:szCs w:val="19"/>
              </w:rPr>
              <w:t>工作抓手及措施</w:t>
            </w:r>
          </w:p>
        </w:tc>
        <w:tc>
          <w:tcPr>
            <w:tcW w:w="35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106" w:beforeLines="0" w:afterLines="0" w:line="210" w:lineRule="auto"/>
              <w:ind w:left="828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35"/>
                <w:sz w:val="19"/>
                <w:szCs w:val="19"/>
              </w:rPr>
              <w:t>县级责任部门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672" w:type="dxa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="69" w:beforeLines="0" w:afterLines="0" w:line="196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>
            <w:pPr>
              <w:pStyle w:val="6"/>
              <w:spacing w:before="69" w:beforeLines="0" w:afterLines="0" w:line="196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8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2"/>
                <w:sz w:val="19"/>
                <w:szCs w:val="19"/>
              </w:rPr>
              <w:t>加强组织领导</w:t>
            </w:r>
          </w:p>
        </w:tc>
        <w:tc>
          <w:tcPr>
            <w:tcW w:w="700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1.严格落实建筑施工和城市道路扬尘污染防治属地管理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责任</w:t>
            </w:r>
            <w:r>
              <w:rPr>
                <w:rFonts w:hint="default" w:ascii="Times New Roman" w:hAnsi="Times New Roman" w:cs="Times New Roman"/>
                <w:spacing w:val="-4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，加强扬尘治理工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作的组织领导，结合本地实际情况制定工作方案，</w:t>
            </w:r>
            <w:r>
              <w:rPr>
                <w:rFonts w:hint="default" w:ascii="Times New Roman" w:hAnsi="Times New Roman" w:cs="Times New Roman"/>
                <w:spacing w:val="-47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明确各级扬尘治理责任人，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定期调度工作开展情况</w:t>
            </w:r>
            <w:r>
              <w:rPr>
                <w:rFonts w:hint="default" w:ascii="Times New Roman" w:hAnsi="Times New Roman" w:cs="Times New Roman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，切实将各项工作措施落到实处。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2.强化示范引领</w:t>
            </w:r>
            <w:r>
              <w:rPr>
                <w:rFonts w:hint="default" w:ascii="Times New Roman" w:hAnsi="Times New Roman" w:cs="Times New Roman"/>
                <w:spacing w:val="-50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，加强调查研究，推广典型做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法，营造良好工作氛围。</w:t>
            </w:r>
          </w:p>
        </w:tc>
        <w:tc>
          <w:tcPr>
            <w:tcW w:w="35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住房城乡建设局、州生态环境局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  <w:lang w:eastAsia="zh-CN"/>
              </w:rPr>
              <w:t>姚安分局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、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公安局、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交通运输局、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自然资源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672" w:type="dxa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="70" w:beforeLines="0" w:afterLines="0" w:line="195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>
            <w:pPr>
              <w:pStyle w:val="6"/>
              <w:spacing w:before="70" w:beforeLines="0" w:afterLines="0" w:line="195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8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12"/>
                <w:sz w:val="19"/>
                <w:szCs w:val="1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12"/>
                <w:sz w:val="19"/>
                <w:szCs w:val="19"/>
              </w:rPr>
              <w:t>强</w:t>
            </w:r>
            <w:r>
              <w:rPr>
                <w:rFonts w:hint="default" w:ascii="Times New Roman" w:hAnsi="Times New Roman" w:cs="Times New Roman"/>
                <w:spacing w:val="-40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2"/>
                <w:sz w:val="19"/>
                <w:szCs w:val="19"/>
              </w:rPr>
              <w:t>化监</w:t>
            </w:r>
            <w:r>
              <w:rPr>
                <w:rFonts w:hint="default" w:ascii="Times New Roman" w:hAnsi="Times New Roman" w:cs="Times New Roman"/>
                <w:spacing w:val="-4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2"/>
                <w:sz w:val="19"/>
                <w:szCs w:val="19"/>
              </w:rPr>
              <w:t>督检查</w:t>
            </w:r>
          </w:p>
        </w:tc>
        <w:tc>
          <w:tcPr>
            <w:tcW w:w="700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各行业主管部门落实监管责任，加大对扬尘治理的监督检查力度，对问题严重又</w:t>
            </w:r>
            <w:r>
              <w:rPr>
                <w:rFonts w:hint="default" w:ascii="Times New Roman" w:hAnsi="Times New Roman" w:cs="Times New Roman"/>
                <w:spacing w:val="8"/>
                <w:sz w:val="19"/>
                <w:szCs w:val="19"/>
              </w:rPr>
              <w:t>拒不整改的项目依法严肃处罚。</w:t>
            </w:r>
          </w:p>
        </w:tc>
        <w:tc>
          <w:tcPr>
            <w:tcW w:w="35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住房城乡建设局、州生态环境局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姚安分局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公安局、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交通运输局、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自然资源局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72" w:type="dxa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="69" w:beforeLines="0" w:afterLines="0" w:line="195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>
            <w:pPr>
              <w:pStyle w:val="6"/>
              <w:spacing w:before="69" w:beforeLines="0" w:afterLines="0" w:line="195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18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14"/>
                <w:sz w:val="19"/>
                <w:szCs w:val="1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14"/>
                <w:sz w:val="19"/>
                <w:szCs w:val="19"/>
              </w:rPr>
              <w:t>压实工作责任</w:t>
            </w:r>
          </w:p>
        </w:tc>
        <w:tc>
          <w:tcPr>
            <w:tcW w:w="700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12"/>
                <w:sz w:val="19"/>
                <w:szCs w:val="19"/>
              </w:rPr>
              <w:t>建立“属地管理、分级负责”</w:t>
            </w:r>
            <w:r>
              <w:rPr>
                <w:rFonts w:hint="default" w:ascii="Times New Roman" w:hAnsi="Times New Roman" w:cs="Times New Roman"/>
                <w:spacing w:val="-5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2"/>
                <w:sz w:val="19"/>
                <w:szCs w:val="19"/>
              </w:rPr>
              <w:t>的责任体系，压实整改主体</w:t>
            </w:r>
            <w:r>
              <w:rPr>
                <w:rFonts w:hint="default" w:ascii="Times New Roman" w:hAnsi="Times New Roman" w:cs="Times New Roman"/>
                <w:spacing w:val="11"/>
                <w:sz w:val="19"/>
                <w:szCs w:val="19"/>
              </w:rPr>
              <w:t>责任、行业监管责任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和属地管理责任。</w:t>
            </w:r>
          </w:p>
        </w:tc>
        <w:tc>
          <w:tcPr>
            <w:tcW w:w="35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住房城乡建设局、州生态环境局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姚安分局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公安局、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交通运输局、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自然资源局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72" w:type="dxa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="69" w:beforeLines="0" w:afterLines="0" w:line="195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>
            <w:pPr>
              <w:pStyle w:val="6"/>
              <w:spacing w:before="69" w:beforeLines="0" w:afterLines="0" w:line="195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18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32"/>
                <w:sz w:val="19"/>
                <w:szCs w:val="1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32"/>
                <w:sz w:val="19"/>
                <w:szCs w:val="19"/>
              </w:rPr>
              <w:t>加强行业指导</w:t>
            </w:r>
          </w:p>
        </w:tc>
        <w:tc>
          <w:tcPr>
            <w:tcW w:w="700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spacing w:val="7"/>
                <w:sz w:val="19"/>
                <w:szCs w:val="19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直有关部门按照职责分工，组织好相关领域的扬尘污染治理工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作，加强对各</w:t>
            </w:r>
            <w:r>
              <w:rPr>
                <w:rFonts w:hint="eastAsia" w:ascii="Times New Roman" w:hAnsi="Times New Roman" w:cs="Times New Roman"/>
                <w:spacing w:val="6"/>
                <w:sz w:val="19"/>
                <w:szCs w:val="19"/>
                <w:lang w:eastAsia="zh-CN"/>
              </w:rPr>
              <w:t>乡镇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具体业务工作的指导。</w:t>
            </w:r>
          </w:p>
        </w:tc>
        <w:tc>
          <w:tcPr>
            <w:tcW w:w="35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住房城乡建设局、州生态环境局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姚安分局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公安局、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交通运输局、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自然资源局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672" w:type="dxa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="69" w:beforeLines="0" w:afterLines="0" w:line="193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>
            <w:pPr>
              <w:pStyle w:val="6"/>
              <w:spacing w:before="69" w:beforeLines="0" w:afterLines="0" w:line="193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18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29"/>
                <w:sz w:val="19"/>
                <w:szCs w:val="1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29"/>
                <w:sz w:val="19"/>
                <w:szCs w:val="19"/>
              </w:rPr>
              <w:t>完善长效机制</w:t>
            </w:r>
          </w:p>
        </w:tc>
        <w:tc>
          <w:tcPr>
            <w:tcW w:w="700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积极落实网格化管理</w:t>
            </w:r>
            <w:r>
              <w:rPr>
                <w:rFonts w:hint="default" w:ascii="Times New Roman" w:hAnsi="Times New Roman" w:cs="Times New Roman"/>
                <w:spacing w:val="-34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，常态化发现、解决各类扬尘污染问题。2023—2025</w:t>
            </w:r>
            <w:r>
              <w:rPr>
                <w:rFonts w:hint="default" w:ascii="Times New Roman" w:hAnsi="Times New Roman" w:cs="Times New Roman"/>
                <w:spacing w:val="-2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年每年</w:t>
            </w:r>
            <w:r>
              <w:rPr>
                <w:rFonts w:hint="default" w:ascii="Times New Roman" w:hAnsi="Times New Roman" w:cs="Times New Roman"/>
                <w:spacing w:val="9"/>
                <w:sz w:val="19"/>
                <w:szCs w:val="19"/>
              </w:rPr>
              <w:t>春夏季连续开展百日行动。积极探索扬尘重点问题包保、整改成效回头看”等机</w:t>
            </w:r>
            <w:r>
              <w:rPr>
                <w:rFonts w:hint="default" w:ascii="Times New Roman" w:hAnsi="Times New Roman" w:cs="Times New Roman"/>
                <w:spacing w:val="-3"/>
                <w:sz w:val="19"/>
                <w:szCs w:val="19"/>
              </w:rPr>
              <w:t>制。</w:t>
            </w:r>
          </w:p>
        </w:tc>
        <w:tc>
          <w:tcPr>
            <w:tcW w:w="35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 w:firstLine="2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住房城乡建设局、州生态环境局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姚安分局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公安局、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交通运输局、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自然资源局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72" w:type="dxa"/>
            <w:tcBorders>
              <w:top w:val="single" w:color="231F20" w:sz="2" w:space="0"/>
              <w:left w:val="single" w:color="000000" w:sz="4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="69" w:beforeLines="0" w:afterLines="0" w:line="195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>
            <w:pPr>
              <w:pStyle w:val="6"/>
              <w:spacing w:before="69" w:beforeLines="0" w:afterLines="0" w:line="195" w:lineRule="auto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18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pacing w:val="13"/>
                <w:sz w:val="19"/>
                <w:szCs w:val="19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13"/>
                <w:sz w:val="19"/>
                <w:szCs w:val="19"/>
              </w:rPr>
              <w:t>强</w:t>
            </w:r>
            <w:r>
              <w:rPr>
                <w:rFonts w:hint="default" w:ascii="Times New Roman" w:hAnsi="Times New Roman" w:cs="Times New Roman"/>
                <w:spacing w:val="-40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  <w:sz w:val="19"/>
                <w:szCs w:val="19"/>
              </w:rPr>
              <w:t>化舆</w:t>
            </w:r>
            <w:r>
              <w:rPr>
                <w:rFonts w:hint="default" w:ascii="Times New Roman" w:hAnsi="Times New Roman" w:cs="Times New Roman"/>
                <w:spacing w:val="-50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  <w:sz w:val="19"/>
                <w:szCs w:val="19"/>
              </w:rPr>
              <w:t>论监督</w:t>
            </w:r>
          </w:p>
        </w:tc>
        <w:tc>
          <w:tcPr>
            <w:tcW w:w="7004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13"/>
                <w:sz w:val="19"/>
                <w:szCs w:val="19"/>
              </w:rPr>
              <w:t>做好扬尘污染治理信息发布、宣传报道、舆</w:t>
            </w:r>
            <w:r>
              <w:rPr>
                <w:rFonts w:hint="default" w:ascii="Times New Roman" w:hAnsi="Times New Roman" w:cs="Times New Roman"/>
                <w:spacing w:val="12"/>
                <w:sz w:val="19"/>
                <w:szCs w:val="19"/>
              </w:rPr>
              <w:t>情引导等工作，按时办结群众举报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>投诉的相关问题。</w:t>
            </w:r>
          </w:p>
        </w:tc>
        <w:tc>
          <w:tcPr>
            <w:tcW w:w="356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right="0"/>
              <w:textAlignment w:val="auto"/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住房城乡建设局、州生态环境局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姚安分局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公安局、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交通运输局、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napToGrid w:val="0"/>
                <w:color w:val="000000"/>
                <w:spacing w:val="6"/>
                <w:kern w:val="0"/>
                <w:sz w:val="19"/>
                <w:szCs w:val="19"/>
                <w:lang w:eastAsia="en-US"/>
              </w:rPr>
              <w:t>自然资源局</w:t>
            </w:r>
          </w:p>
        </w:tc>
      </w:tr>
    </w:tbl>
    <w:p>
      <w:pPr>
        <w:spacing w:before="47" w:beforeLines="0" w:afterLines="0"/>
        <w:rPr>
          <w:rFonts w:hint="default" w:ascii="Times New Roman" w:hAnsi="Times New Roman" w:cs="Times New Roman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5" w:type="default"/>
      <w:pgSz w:w="16843" w:h="11905" w:orient="landscape"/>
      <w:pgMar w:top="2098" w:right="1531" w:bottom="1984" w:left="1531" w:header="0" w:footer="0" w:gutter="0"/>
      <w:lnNumType w:countBy="0" w:distance="36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3" w:lineRule="exact"/>
      <w:rPr>
        <w:rFonts w:hint="default" w:ascii="Arial" w:hAnsi="Arial" w:cs="Arial"/>
        <w:sz w:val="2"/>
        <w:szCs w:val="2"/>
      </w:rPr>
    </w:pPr>
    <w:r>
      <w:rPr>
        <w:rFonts w:hint="default"/>
        <w:sz w:val="2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/>
                            <w:rPr>
                              <w:rFonts w:hint="default"/>
                              <w:sz w:val="21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5G3yXmAQAAxwMAAA4AAABkcnMvZTJvRG9jLnhtbK1TzY7TMBC+I/EO&#10;lu80aRCrKqq7WqgWISFAWngA13EaS/6TPW1SHgDegBMX7jxXn2PHTtJFy2UPe0nGnplv5vtmvL4e&#10;jCZHGaJyltHloqREWuEaZfeMfvt6+2pFSQRuG66dlYyeZKTXm5cv1r2vZeU6pxsZCILYWPee0Q7A&#10;10URRScNjwvnpUVn64LhgMewL5rAe0Q3uqjK8qroXWh8cELGiLfb0UknxPAUQNe2SsitEwcjLYyo&#10;QWoOSCl2yke6yd22rRTwuW2jBKIZRaaQv1gE7V36Fps1r/eB+06JqQX+lBYecTJcWSx6gdpy4OQQ&#10;1H9QRongomthIZwpRiJZEWSxLB9pc9dxLzMXlDr6i+jx+WDFp+OXQFTDaEWJ5QYHfv718/z77/nP&#10;D1IleXofa4y68xgHw1s34NLM9xEvE+uhDSb9kQ9BP4p7uogrByAiJa2q1apEl0DffED84iHdhwjv&#10;pTMkGYwGnF4WlR8/RhhD55BUzbpbpXWeoLakZ/Tq9ZsyJ1w8CK4t1kgkxmaTBcNumJjtXHNCYvge&#10;sGDnwndKetwGRi0uPyX6g0Wx0+LMRpiN3WxwKzCRUaBkNN/BuGAHH9S+Q9xlbir6mwNgy5lJamOs&#10;PXWH881aTLuYFujfc456eH+b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ORt8l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beforeLines="0" w:afterLines="0"/>
                      <w:rPr>
                        <w:rFonts w:hint="default"/>
                        <w:sz w:val="21"/>
                        <w:szCs w:val="24"/>
                      </w:rPr>
                    </w:pPr>
                    <w:r>
                      <w:rPr>
                        <w:rFonts w:hint="default"/>
                        <w:sz w:val="21"/>
                        <w:szCs w:val="24"/>
                      </w:rPr>
                      <w:t xml:space="preserve">— </w:t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Arial" w:hAnsi="Arial" w:cs="Arial"/>
        <w:spacing w:val="-2"/>
        <w:position w:val="-1"/>
        <w:sz w:val="2"/>
        <w:szCs w:val="2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3" w:lineRule="exact"/>
      <w:rPr>
        <w:rFonts w:hint="default" w:ascii="Arial" w:hAnsi="Arial" w:cs="Arial"/>
        <w:sz w:val="2"/>
        <w:szCs w:val="2"/>
      </w:rPr>
    </w:pPr>
    <w:r>
      <w:rPr>
        <w:rFonts w:hint="default"/>
        <w:sz w:val="2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/>
                            <w:rPr>
                              <w:rFonts w:hint="default"/>
                              <w:sz w:val="21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EombmAQAAxwMAAA4AAABkcnMvZTJvRG9jLnhtbK1TzY7TMBC+I/EO&#10;lu80aatdVVHdFVAtWgkB0sIDuI7TWPKfPG6T8gDwBpy4cOe5+hyMnaRFy2UPXJKxZ+ab+b4Zr+96&#10;o8lRBlDOMjqflZRIK1yt7J7RL5/vX60ogchtzbWzktGTBHq3efli3flKLlzrdC0DQRALVecZbWP0&#10;VVGAaKXhMHNeWnQ2Lhge8Rj2RR14h+hGF4uyvC06F2ofnJAAeLsdnHREDM8BdE2jhNw6cTDSxgE1&#10;SM0jUoJWeaCb3G3TSBE/Ng3ISDSjyDTmLxZBe5e+xWbNq33gvlVibIE/p4UnnAxXFoteoLY8cnII&#10;6h8oo0Rw4Jo4E84UA5GsCLKYl0+0eWy5l5kLSg3+Ijr8P1jx4fgpEFUzuqTEcoMDP//4fv75+/zr&#10;G1kmeToPFUY9eoyL/RvX49JM94CXiXXfBJP+yIegH8U9XcSVfSQiJa0Wq1WJLoG+6YD4xTXdB4jv&#10;pDMkGYwGnF4WlR/fQxxCp5BUzbp7pXWeoLakY/R2eVPmhIsHwbXFGonE0GyyYr/rR2Y7V5+QGL4H&#10;LNi68JWSDreBUYvLT4l+sCh2WpzJCJOxmwxuBSYyGikZzLdxWLCDD2rfIu48NwX+9SFiy5lJamOo&#10;PXaH881ajLuYFujvc466vr/N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EBKJ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beforeLines="0" w:afterLines="0"/>
                      <w:rPr>
                        <w:rFonts w:hint="default"/>
                        <w:sz w:val="21"/>
                        <w:szCs w:val="24"/>
                      </w:rPr>
                    </w:pPr>
                    <w:r>
                      <w:rPr>
                        <w:rFonts w:hint="default"/>
                        <w:sz w:val="21"/>
                        <w:szCs w:val="24"/>
                      </w:rPr>
                      <w:t xml:space="preserve">— </w:t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t>2</w:t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Arial" w:hAnsi="Arial" w:cs="Arial"/>
        <w:spacing w:val="-2"/>
        <w:position w:val="-1"/>
        <w:sz w:val="2"/>
        <w:szCs w:val="2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3" w:lineRule="exact"/>
      <w:rPr>
        <w:rFonts w:hint="default" w:ascii="Arial" w:hAnsi="Arial" w:cs="Arial"/>
        <w:sz w:val="2"/>
        <w:szCs w:val="2"/>
      </w:rPr>
    </w:pPr>
    <w:r>
      <w:rPr>
        <w:rFonts w:hint="default"/>
        <w:sz w:val="2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Lines="0" w:afterLines="0"/>
                            <w:rPr>
                              <w:rFonts w:hint="default"/>
                              <w:sz w:val="21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1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3y9bnAQAAxwMAAA4AAABkcnMvZTJvRG9jLnhtbK1TzY7TMBC+I/EO&#10;lu80aYFVFTVdAdUiJARICw/gOk5jyfZYHrdJeQB4A05cuPNcfQ7GTtpFu5c97CUZz883830er64H&#10;a9hBBdTgaj6flZwpJ6HRblfzb19vXiw5wyhcIww4VfOjQn69fv5s1ftKLaAD06jACMRh1fuadzH6&#10;qihQdsoKnIFXjoItBCsiHcOuaILoCd2aYlGWV0UPofEBpEIk72YM8gkxPAYQ2lZLtQG5t8rFETUo&#10;IyJRwk575Os8bdsqGT+3LarITM2JacxfakL2Nn2L9UpUuyB8p+U0gnjMCPc4WaEdNb1AbUQUbB/0&#10;AyirZQCENs4k2GIkkhUhFvPynja3nfAqcyGp0V9Ex6eDlZ8OXwLTDW0CZ05YuvDTr5+n339Pf36w&#10;V0me3mNFWbee8uLwFoaUOvmRnIn10Aab/sSHUZzEPV7EVUNkMhUtF8tlSSFJsfOBcIq7ch8wvldg&#10;WTJqHuj2sqji8BHjmHpOSd0c3GhjyC8q41hf86uXr8tccIkQuHHUI5EYh01WHLbDxGALzZGI0Xug&#10;hh2E75z1tA01d7T8nJkPjsROi3M2wtnYng3hJBXWPHI2mu/iuGB7H/SuI9x5Hgr9m32kkTOTNMbY&#10;e5qO7jdrMe1iWqD/zznr7v2t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EffL1u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beforeLines="0" w:afterLines="0"/>
                      <w:rPr>
                        <w:rFonts w:hint="default"/>
                        <w:sz w:val="21"/>
                        <w:szCs w:val="24"/>
                      </w:rPr>
                    </w:pPr>
                    <w:r>
                      <w:rPr>
                        <w:rFonts w:hint="default"/>
                        <w:sz w:val="21"/>
                        <w:szCs w:val="24"/>
                      </w:rPr>
                      <w:t xml:space="preserve">— </w:t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t>5</w:t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21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Arial" w:hAnsi="Arial" w:cs="Arial"/>
        <w:spacing w:val="-2"/>
        <w:position w:val="-1"/>
        <w:sz w:val="2"/>
        <w:szCs w:val="2"/>
      </w:rPr>
      <w:t>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OWQ5N2IxN2UzZDM4ODE4MzA3MzhlMTk3MDk0MTAifQ=="/>
  </w:docVars>
  <w:rsids>
    <w:rsidRoot w:val="00172A27"/>
    <w:rsid w:val="03016BCD"/>
    <w:rsid w:val="065B2D1B"/>
    <w:rsid w:val="1555781E"/>
    <w:rsid w:val="1F833C2E"/>
    <w:rsid w:val="274243CE"/>
    <w:rsid w:val="396D7A13"/>
    <w:rsid w:val="3CFA42ED"/>
    <w:rsid w:val="47277056"/>
    <w:rsid w:val="48494BFB"/>
    <w:rsid w:val="5D9E6F62"/>
    <w:rsid w:val="61E82692"/>
    <w:rsid w:val="63EF7EEE"/>
    <w:rsid w:val="71152478"/>
    <w:rsid w:val="78730E6C"/>
    <w:rsid w:val="78C0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unhideWhenUsed/>
    <w:qFormat/>
    <w:uiPriority w:val="0"/>
    <w:pPr>
      <w:spacing w:beforeLines="0" w:afterLines="0"/>
    </w:pPr>
    <w:rPr>
      <w:rFonts w:hint="eastAsia" w:ascii="方正仿宋简体" w:hAnsi="方正仿宋简体" w:eastAsia="方正仿宋简体" w:cs="方正仿宋简体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2023-11-03T09:12:00Z</dcterms:created>
  <dc:creator>DELL</dc:creator>
  <cp:lastModifiedBy>陆</cp:lastModifiedBy>
  <cp:lastPrinted>2023-11-10T01:30:00Z</cp:lastPrinted>
  <dcterms:modified xsi:type="dcterms:W3CDTF">2023-11-20T08:10:02Z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648C8CC32B1B4EF5871CF0ED7DD18B75_13</vt:lpwstr>
  </property>
</Properties>
</file>